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5D891" w14:textId="1396E4BC" w:rsidR="00300646" w:rsidRDefault="002F053C" w:rsidP="00300646">
      <w:pPr>
        <w:spacing w:after="160" w:line="256" w:lineRule="auto"/>
      </w:pPr>
      <w:r>
        <w:rPr>
          <w:noProof/>
          <w:lang w:val="es-BO" w:eastAsia="es-BO"/>
        </w:rPr>
        <mc:AlternateContent>
          <mc:Choice Requires="wps">
            <w:drawing>
              <wp:anchor distT="0" distB="0" distL="114300" distR="114300" simplePos="0" relativeHeight="251663360" behindDoc="1" locked="0" layoutInCell="1" allowOverlap="1" wp14:anchorId="1ED1B619" wp14:editId="4BF724C5">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6FEACE70" w:rsidR="00844165" w:rsidRDefault="00844165"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844165" w:rsidRDefault="00844165" w:rsidP="002F053C">
                            <w:pPr>
                              <w:ind w:left="-142"/>
                              <w:jc w:val="center"/>
                              <w:rPr>
                                <w:b/>
                                <w:lang w:val="es-BO"/>
                              </w:rPr>
                            </w:pPr>
                          </w:p>
                          <w:p w14:paraId="24850B33" w14:textId="77777777" w:rsidR="00844165" w:rsidRDefault="00844165" w:rsidP="002F053C">
                            <w:pPr>
                              <w:ind w:left="-142"/>
                              <w:jc w:val="center"/>
                              <w:rPr>
                                <w:b/>
                                <w:lang w:val="es-BO"/>
                              </w:rPr>
                            </w:pPr>
                          </w:p>
                          <w:p w14:paraId="1F0B7307" w14:textId="77777777" w:rsidR="00844165" w:rsidRPr="00023C7A" w:rsidRDefault="00844165"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844165" w:rsidRPr="00330791" w:rsidRDefault="00844165" w:rsidP="002F053C">
                            <w:pPr>
                              <w:jc w:val="center"/>
                              <w:rPr>
                                <w:b/>
                                <w:sz w:val="40"/>
                                <w:szCs w:val="34"/>
                              </w:rPr>
                            </w:pPr>
                          </w:p>
                          <w:p w14:paraId="1E954CC5" w14:textId="77777777" w:rsidR="00844165" w:rsidRPr="00023C7A" w:rsidRDefault="00844165" w:rsidP="002F053C">
                            <w:pPr>
                              <w:jc w:val="center"/>
                              <w:rPr>
                                <w:b/>
                                <w:sz w:val="36"/>
                                <w:szCs w:val="34"/>
                              </w:rPr>
                            </w:pPr>
                            <w:r w:rsidRPr="00023C7A">
                              <w:rPr>
                                <w:b/>
                                <w:sz w:val="36"/>
                                <w:szCs w:val="34"/>
                              </w:rPr>
                              <w:t>APOYO NACIONAL A LA PRODUCCIÓN</w:t>
                            </w:r>
                          </w:p>
                          <w:p w14:paraId="60AEE274" w14:textId="77777777" w:rsidR="00844165" w:rsidRPr="00023C7A" w:rsidRDefault="00844165" w:rsidP="002F053C">
                            <w:pPr>
                              <w:jc w:val="center"/>
                              <w:rPr>
                                <w:b/>
                                <w:bCs/>
                                <w:color w:val="0000FF"/>
                                <w:sz w:val="36"/>
                                <w:szCs w:val="34"/>
                              </w:rPr>
                            </w:pPr>
                            <w:r w:rsidRPr="00023C7A">
                              <w:rPr>
                                <w:b/>
                                <w:sz w:val="36"/>
                                <w:szCs w:val="34"/>
                              </w:rPr>
                              <w:t>Y EMPLEO</w:t>
                            </w:r>
                          </w:p>
                          <w:p w14:paraId="30326185" w14:textId="77777777" w:rsidR="00844165" w:rsidRDefault="00844165" w:rsidP="002F053C">
                            <w:pPr>
                              <w:ind w:left="-142"/>
                              <w:jc w:val="center"/>
                              <w:rPr>
                                <w:b/>
                              </w:rPr>
                            </w:pPr>
                          </w:p>
                          <w:p w14:paraId="17D3FBF1" w14:textId="77777777" w:rsidR="00844165" w:rsidRDefault="00844165" w:rsidP="002F053C">
                            <w:pPr>
                              <w:ind w:left="-142"/>
                              <w:jc w:val="center"/>
                              <w:rPr>
                                <w:b/>
                              </w:rPr>
                            </w:pPr>
                          </w:p>
                          <w:p w14:paraId="3A75111C" w14:textId="6C269D0A" w:rsidR="00844165" w:rsidRPr="00626678" w:rsidRDefault="00844165" w:rsidP="002F053C">
                            <w:pPr>
                              <w:jc w:val="center"/>
                              <w:rPr>
                                <w:rFonts w:ascii="Tahoma" w:hAnsi="Tahoma" w:cs="Tahoma"/>
                                <w:b/>
                                <w:sz w:val="36"/>
                                <w:szCs w:val="36"/>
                              </w:rPr>
                            </w:pPr>
                            <w:r w:rsidRPr="00626678">
                              <w:rPr>
                                <w:rFonts w:ascii="Tahoma" w:hAnsi="Tahoma" w:cs="Tahoma"/>
                                <w:b/>
                                <w:sz w:val="36"/>
                                <w:szCs w:val="36"/>
                              </w:rPr>
                              <w:t>ANPE GDSCZ I N° 21/2026</w:t>
                            </w:r>
                          </w:p>
                          <w:p w14:paraId="381E40BB" w14:textId="77777777" w:rsidR="00844165" w:rsidRPr="00E01F07" w:rsidRDefault="00844165"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6E32306A" w:rsidR="00844165" w:rsidRPr="00E276E6" w:rsidRDefault="00844165" w:rsidP="002F053C">
                            <w:pPr>
                              <w:jc w:val="center"/>
                              <w:rPr>
                                <w:rFonts w:ascii="Tahoma" w:hAnsi="Tahoma" w:cs="Tahoma"/>
                                <w:b/>
                                <w:sz w:val="28"/>
                                <w:szCs w:val="28"/>
                              </w:rPr>
                            </w:pPr>
                            <w:r w:rsidRPr="006A02A9">
                              <w:rPr>
                                <w:rFonts w:ascii="Tahoma" w:hAnsi="Tahoma" w:cs="Tahoma"/>
                                <w:b/>
                                <w:sz w:val="36"/>
                                <w:szCs w:val="36"/>
                              </w:rPr>
                              <w:t xml:space="preserve">  </w:t>
                            </w:r>
                            <w:r w:rsidRPr="00E276E6">
                              <w:rPr>
                                <w:rFonts w:ascii="Tahoma" w:hAnsi="Tahoma" w:cs="Tahoma"/>
                                <w:b/>
                                <w:sz w:val="28"/>
                                <w:szCs w:val="28"/>
                              </w:rPr>
                              <w:t>“</w:t>
                            </w:r>
                            <w:r w:rsidRPr="00E276E6">
                              <w:rPr>
                                <w:rFonts w:ascii="Tahoma" w:hAnsi="Tahoma" w:cs="Tahoma"/>
                                <w:b/>
                                <w:bCs/>
                                <w:color w:val="000000"/>
                                <w:sz w:val="28"/>
                                <w:szCs w:val="28"/>
                              </w:rPr>
                              <w:t>CONTRATACION DE CUATRO (04) CONSULTORES INDIVIDUALES DE LINEA - TECNICO I PARA EL PROYECTO "CONCLUSION DE PROCESOS DE COBRO Y SU REGISTRO EN EL SISTEMA DE COBRANZA COACTIVA" DE LA GERENCIA DISTRITAL SANTA CRUZ I</w:t>
                            </w:r>
                            <w:r w:rsidRPr="00E276E6">
                              <w:rPr>
                                <w:rFonts w:ascii="Tahoma" w:hAnsi="Tahoma" w:cs="Tahoma"/>
                                <w:b/>
                                <w:sz w:val="28"/>
                                <w:szCs w:val="28"/>
                              </w:rPr>
                              <w:t>”</w:t>
                            </w:r>
                          </w:p>
                          <w:p w14:paraId="2C3821F8" w14:textId="77777777" w:rsidR="00844165" w:rsidRPr="00E01F07" w:rsidRDefault="00844165" w:rsidP="002F053C">
                            <w:pPr>
                              <w:jc w:val="center"/>
                              <w:rPr>
                                <w:rFonts w:ascii="Tahoma" w:hAnsi="Tahoma" w:cs="Tahoma"/>
                                <w:b/>
                                <w:sz w:val="32"/>
                                <w:szCs w:val="32"/>
                                <w:highlight w:val="yellow"/>
                              </w:rPr>
                            </w:pPr>
                          </w:p>
                          <w:p w14:paraId="007BF58C" w14:textId="4452378F" w:rsidR="00844165" w:rsidRPr="00E276E6" w:rsidRDefault="00844165" w:rsidP="002F053C">
                            <w:pPr>
                              <w:jc w:val="center"/>
                              <w:rPr>
                                <w:rFonts w:ascii="Tahoma" w:hAnsi="Tahoma" w:cs="Tahoma"/>
                                <w:b/>
                                <w:sz w:val="32"/>
                                <w:szCs w:val="36"/>
                              </w:rPr>
                            </w:pPr>
                            <w:r w:rsidRPr="00E276E6">
                              <w:rPr>
                                <w:rFonts w:ascii="Tahoma" w:hAnsi="Tahoma" w:cs="Tahoma"/>
                                <w:b/>
                                <w:sz w:val="32"/>
                                <w:szCs w:val="32"/>
                              </w:rPr>
                              <w:t>(PRIMERA CONVOCATORIA</w:t>
                            </w:r>
                            <w:r w:rsidRPr="00E276E6">
                              <w:rPr>
                                <w:rFonts w:ascii="Tahoma" w:hAnsi="Tahoma" w:cs="Tahoma"/>
                                <w:b/>
                                <w:sz w:val="32"/>
                                <w:szCs w:val="36"/>
                              </w:rPr>
                              <w:t>)</w:t>
                            </w:r>
                          </w:p>
                          <w:p w14:paraId="2E87B628" w14:textId="5533052F" w:rsidR="00844165" w:rsidRDefault="00844165" w:rsidP="002F053C">
                            <w:pPr>
                              <w:jc w:val="center"/>
                              <w:rPr>
                                <w:rFonts w:ascii="Tahoma" w:hAnsi="Tahoma" w:cs="Tahoma"/>
                                <w:b/>
                                <w:sz w:val="32"/>
                                <w:szCs w:val="36"/>
                              </w:rPr>
                            </w:pPr>
                            <w:r w:rsidRPr="00E276E6">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844165" w:rsidRDefault="00844165" w:rsidP="002F053C">
                            <w:pPr>
                              <w:jc w:val="center"/>
                              <w:rPr>
                                <w:rFonts w:ascii="Tahoma" w:hAnsi="Tahoma" w:cs="Tahoma"/>
                                <w:b/>
                                <w:sz w:val="32"/>
                                <w:szCs w:val="36"/>
                              </w:rPr>
                            </w:pPr>
                          </w:p>
                          <w:p w14:paraId="63FAD3F1" w14:textId="2CB02CB0" w:rsidR="00844165" w:rsidRPr="00653D3D" w:rsidRDefault="00844165"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844165" w:rsidRDefault="00844165"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844165" w:rsidRDefault="00844165" w:rsidP="002F053C">
                            <w:pPr>
                              <w:jc w:val="center"/>
                              <w:rPr>
                                <w:rFonts w:ascii="Tahoma" w:hAnsi="Tahoma" w:cs="Tahoma"/>
                                <w:b/>
                                <w:sz w:val="32"/>
                                <w:szCs w:val="36"/>
                              </w:rPr>
                            </w:pPr>
                          </w:p>
                          <w:p w14:paraId="54CB1ABE" w14:textId="77777777" w:rsidR="00844165" w:rsidRDefault="00844165" w:rsidP="002F053C">
                            <w:pPr>
                              <w:jc w:val="center"/>
                              <w:rPr>
                                <w:rFonts w:ascii="Tahoma" w:hAnsi="Tahoma" w:cs="Tahoma"/>
                                <w:b/>
                                <w:sz w:val="32"/>
                                <w:szCs w:val="36"/>
                              </w:rPr>
                            </w:pPr>
                          </w:p>
                          <w:p w14:paraId="0ECDBF2C" w14:textId="77777777" w:rsidR="00844165" w:rsidRDefault="00844165" w:rsidP="002F053C">
                            <w:pPr>
                              <w:jc w:val="center"/>
                              <w:rPr>
                                <w:rFonts w:ascii="Tahoma" w:hAnsi="Tahoma" w:cs="Tahoma"/>
                                <w:b/>
                                <w:sz w:val="32"/>
                                <w:szCs w:val="36"/>
                              </w:rPr>
                            </w:pPr>
                          </w:p>
                          <w:p w14:paraId="062BADCA" w14:textId="77777777" w:rsidR="00844165" w:rsidRDefault="00844165" w:rsidP="002F053C">
                            <w:pPr>
                              <w:jc w:val="center"/>
                              <w:rPr>
                                <w:rFonts w:ascii="Tahoma" w:hAnsi="Tahoma" w:cs="Tahoma"/>
                                <w:b/>
                                <w:sz w:val="32"/>
                                <w:szCs w:val="36"/>
                              </w:rPr>
                            </w:pPr>
                          </w:p>
                          <w:p w14:paraId="54B6D7B4" w14:textId="77777777" w:rsidR="00844165" w:rsidRDefault="00844165" w:rsidP="002F053C">
                            <w:pPr>
                              <w:jc w:val="center"/>
                              <w:rPr>
                                <w:rFonts w:ascii="Tahoma" w:hAnsi="Tahoma" w:cs="Tahoma"/>
                                <w:b/>
                                <w:sz w:val="32"/>
                                <w:szCs w:val="36"/>
                              </w:rPr>
                            </w:pPr>
                          </w:p>
                          <w:p w14:paraId="057DEC83" w14:textId="77777777" w:rsidR="00844165" w:rsidRDefault="00844165" w:rsidP="002F053C">
                            <w:pPr>
                              <w:jc w:val="center"/>
                              <w:rPr>
                                <w:rFonts w:ascii="Tahoma" w:hAnsi="Tahoma" w:cs="Tahoma"/>
                                <w:b/>
                                <w:sz w:val="32"/>
                                <w:szCs w:val="36"/>
                              </w:rPr>
                            </w:pPr>
                          </w:p>
                          <w:p w14:paraId="4AE70214" w14:textId="77777777" w:rsidR="00844165" w:rsidRDefault="00844165" w:rsidP="002F053C">
                            <w:pPr>
                              <w:jc w:val="center"/>
                              <w:rPr>
                                <w:rFonts w:ascii="Tahoma" w:hAnsi="Tahoma" w:cs="Tahoma"/>
                                <w:b/>
                                <w:sz w:val="32"/>
                                <w:szCs w:val="36"/>
                              </w:rPr>
                            </w:pPr>
                          </w:p>
                          <w:p w14:paraId="1B47A4B7" w14:textId="77777777" w:rsidR="00844165" w:rsidRDefault="00844165" w:rsidP="002F053C">
                            <w:pPr>
                              <w:jc w:val="center"/>
                              <w:rPr>
                                <w:rFonts w:ascii="Tahoma" w:hAnsi="Tahoma" w:cs="Tahoma"/>
                                <w:b/>
                                <w:sz w:val="32"/>
                                <w:szCs w:val="36"/>
                              </w:rPr>
                            </w:pPr>
                          </w:p>
                          <w:p w14:paraId="2686C617" w14:textId="77777777" w:rsidR="00844165" w:rsidRDefault="00844165" w:rsidP="002F053C">
                            <w:pPr>
                              <w:jc w:val="center"/>
                              <w:rPr>
                                <w:rFonts w:ascii="Tahoma" w:hAnsi="Tahoma" w:cs="Tahoma"/>
                                <w:b/>
                                <w:sz w:val="32"/>
                                <w:szCs w:val="36"/>
                              </w:rPr>
                            </w:pPr>
                          </w:p>
                          <w:p w14:paraId="1B6A3062" w14:textId="77777777" w:rsidR="00844165" w:rsidRDefault="00844165" w:rsidP="002F053C">
                            <w:pPr>
                              <w:jc w:val="center"/>
                              <w:rPr>
                                <w:rFonts w:ascii="Tahoma" w:hAnsi="Tahoma" w:cs="Tahoma"/>
                                <w:b/>
                                <w:sz w:val="32"/>
                                <w:szCs w:val="36"/>
                              </w:rPr>
                            </w:pPr>
                          </w:p>
                          <w:p w14:paraId="53CED2C7" w14:textId="77777777" w:rsidR="00844165" w:rsidRDefault="00844165" w:rsidP="002F053C">
                            <w:pPr>
                              <w:jc w:val="center"/>
                              <w:rPr>
                                <w:rFonts w:ascii="Tahoma" w:hAnsi="Tahoma" w:cs="Tahoma"/>
                                <w:b/>
                                <w:sz w:val="32"/>
                                <w:szCs w:val="36"/>
                              </w:rPr>
                            </w:pPr>
                          </w:p>
                          <w:p w14:paraId="4078F874" w14:textId="77777777" w:rsidR="00844165" w:rsidRDefault="00844165" w:rsidP="002F053C">
                            <w:pPr>
                              <w:jc w:val="center"/>
                              <w:rPr>
                                <w:rFonts w:ascii="Tahoma" w:hAnsi="Tahoma" w:cs="Tahoma"/>
                                <w:b/>
                                <w:sz w:val="32"/>
                                <w:szCs w:val="36"/>
                              </w:rPr>
                            </w:pPr>
                          </w:p>
                          <w:p w14:paraId="7BE06403" w14:textId="77777777" w:rsidR="00844165" w:rsidRPr="00295A29" w:rsidRDefault="00844165" w:rsidP="002F053C">
                            <w:pPr>
                              <w:jc w:val="center"/>
                              <w:rPr>
                                <w:rFonts w:ascii="Tahoma" w:hAnsi="Tahoma" w:cs="Tahoma"/>
                                <w:b/>
                                <w:sz w:val="32"/>
                                <w:szCs w:val="36"/>
                              </w:rPr>
                            </w:pPr>
                          </w:p>
                          <w:p w14:paraId="6A69BA2D" w14:textId="77777777" w:rsidR="00844165" w:rsidRPr="00923A3E" w:rsidRDefault="00844165"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6FEACE70" w:rsidR="00844165" w:rsidRDefault="00844165"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844165" w:rsidRDefault="00844165" w:rsidP="002F053C">
                      <w:pPr>
                        <w:ind w:left="-142"/>
                        <w:jc w:val="center"/>
                        <w:rPr>
                          <w:b/>
                          <w:lang w:val="es-BO"/>
                        </w:rPr>
                      </w:pPr>
                    </w:p>
                    <w:p w14:paraId="24850B33" w14:textId="77777777" w:rsidR="00844165" w:rsidRDefault="00844165" w:rsidP="002F053C">
                      <w:pPr>
                        <w:ind w:left="-142"/>
                        <w:jc w:val="center"/>
                        <w:rPr>
                          <w:b/>
                          <w:lang w:val="es-BO"/>
                        </w:rPr>
                      </w:pPr>
                    </w:p>
                    <w:p w14:paraId="1F0B7307" w14:textId="77777777" w:rsidR="00844165" w:rsidRPr="00023C7A" w:rsidRDefault="00844165"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844165" w:rsidRPr="00330791" w:rsidRDefault="00844165" w:rsidP="002F053C">
                      <w:pPr>
                        <w:jc w:val="center"/>
                        <w:rPr>
                          <w:b/>
                          <w:sz w:val="40"/>
                          <w:szCs w:val="34"/>
                        </w:rPr>
                      </w:pPr>
                    </w:p>
                    <w:p w14:paraId="1E954CC5" w14:textId="77777777" w:rsidR="00844165" w:rsidRPr="00023C7A" w:rsidRDefault="00844165" w:rsidP="002F053C">
                      <w:pPr>
                        <w:jc w:val="center"/>
                        <w:rPr>
                          <w:b/>
                          <w:sz w:val="36"/>
                          <w:szCs w:val="34"/>
                        </w:rPr>
                      </w:pPr>
                      <w:r w:rsidRPr="00023C7A">
                        <w:rPr>
                          <w:b/>
                          <w:sz w:val="36"/>
                          <w:szCs w:val="34"/>
                        </w:rPr>
                        <w:t>APOYO NACIONAL A LA PRODUCCIÓN</w:t>
                      </w:r>
                    </w:p>
                    <w:p w14:paraId="60AEE274" w14:textId="77777777" w:rsidR="00844165" w:rsidRPr="00023C7A" w:rsidRDefault="00844165" w:rsidP="002F053C">
                      <w:pPr>
                        <w:jc w:val="center"/>
                        <w:rPr>
                          <w:b/>
                          <w:bCs/>
                          <w:color w:val="0000FF"/>
                          <w:sz w:val="36"/>
                          <w:szCs w:val="34"/>
                        </w:rPr>
                      </w:pPr>
                      <w:r w:rsidRPr="00023C7A">
                        <w:rPr>
                          <w:b/>
                          <w:sz w:val="36"/>
                          <w:szCs w:val="34"/>
                        </w:rPr>
                        <w:t>Y EMPLEO</w:t>
                      </w:r>
                    </w:p>
                    <w:p w14:paraId="30326185" w14:textId="77777777" w:rsidR="00844165" w:rsidRDefault="00844165" w:rsidP="002F053C">
                      <w:pPr>
                        <w:ind w:left="-142"/>
                        <w:jc w:val="center"/>
                        <w:rPr>
                          <w:b/>
                        </w:rPr>
                      </w:pPr>
                    </w:p>
                    <w:p w14:paraId="17D3FBF1" w14:textId="77777777" w:rsidR="00844165" w:rsidRDefault="00844165" w:rsidP="002F053C">
                      <w:pPr>
                        <w:ind w:left="-142"/>
                        <w:jc w:val="center"/>
                        <w:rPr>
                          <w:b/>
                        </w:rPr>
                      </w:pPr>
                    </w:p>
                    <w:p w14:paraId="3A75111C" w14:textId="6C269D0A" w:rsidR="00844165" w:rsidRPr="00626678" w:rsidRDefault="00844165" w:rsidP="002F053C">
                      <w:pPr>
                        <w:jc w:val="center"/>
                        <w:rPr>
                          <w:rFonts w:ascii="Tahoma" w:hAnsi="Tahoma" w:cs="Tahoma"/>
                          <w:b/>
                          <w:sz w:val="36"/>
                          <w:szCs w:val="36"/>
                        </w:rPr>
                      </w:pPr>
                      <w:r w:rsidRPr="00626678">
                        <w:rPr>
                          <w:rFonts w:ascii="Tahoma" w:hAnsi="Tahoma" w:cs="Tahoma"/>
                          <w:b/>
                          <w:sz w:val="36"/>
                          <w:szCs w:val="36"/>
                        </w:rPr>
                        <w:t>ANPE GDSCZ I N° 21/2026</w:t>
                      </w:r>
                    </w:p>
                    <w:p w14:paraId="381E40BB" w14:textId="77777777" w:rsidR="00844165" w:rsidRPr="00E01F07" w:rsidRDefault="00844165"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6E32306A" w:rsidR="00844165" w:rsidRPr="00E276E6" w:rsidRDefault="00844165" w:rsidP="002F053C">
                      <w:pPr>
                        <w:jc w:val="center"/>
                        <w:rPr>
                          <w:rFonts w:ascii="Tahoma" w:hAnsi="Tahoma" w:cs="Tahoma"/>
                          <w:b/>
                          <w:sz w:val="28"/>
                          <w:szCs w:val="28"/>
                        </w:rPr>
                      </w:pPr>
                      <w:r w:rsidRPr="006A02A9">
                        <w:rPr>
                          <w:rFonts w:ascii="Tahoma" w:hAnsi="Tahoma" w:cs="Tahoma"/>
                          <w:b/>
                          <w:sz w:val="36"/>
                          <w:szCs w:val="36"/>
                        </w:rPr>
                        <w:t xml:space="preserve">  </w:t>
                      </w:r>
                      <w:r w:rsidRPr="00E276E6">
                        <w:rPr>
                          <w:rFonts w:ascii="Tahoma" w:hAnsi="Tahoma" w:cs="Tahoma"/>
                          <w:b/>
                          <w:sz w:val="28"/>
                          <w:szCs w:val="28"/>
                        </w:rPr>
                        <w:t>“</w:t>
                      </w:r>
                      <w:r w:rsidRPr="00E276E6">
                        <w:rPr>
                          <w:rFonts w:ascii="Tahoma" w:hAnsi="Tahoma" w:cs="Tahoma"/>
                          <w:b/>
                          <w:bCs/>
                          <w:color w:val="000000"/>
                          <w:sz w:val="28"/>
                          <w:szCs w:val="28"/>
                        </w:rPr>
                        <w:t>CONTRATACION DE CUATRO (04) CONSULTORES INDIVIDUALES DE LINEA - TECNICO I PARA EL PROYECTO "CONCLUSION DE PROCESOS DE COBRO Y SU REGISTRO EN EL SISTEMA DE COBRANZA COACTIVA" DE LA GERENCIA DISTRITAL SANTA CRUZ I</w:t>
                      </w:r>
                      <w:r w:rsidRPr="00E276E6">
                        <w:rPr>
                          <w:rFonts w:ascii="Tahoma" w:hAnsi="Tahoma" w:cs="Tahoma"/>
                          <w:b/>
                          <w:sz w:val="28"/>
                          <w:szCs w:val="28"/>
                        </w:rPr>
                        <w:t>”</w:t>
                      </w:r>
                    </w:p>
                    <w:p w14:paraId="2C3821F8" w14:textId="77777777" w:rsidR="00844165" w:rsidRPr="00E01F07" w:rsidRDefault="00844165" w:rsidP="002F053C">
                      <w:pPr>
                        <w:jc w:val="center"/>
                        <w:rPr>
                          <w:rFonts w:ascii="Tahoma" w:hAnsi="Tahoma" w:cs="Tahoma"/>
                          <w:b/>
                          <w:sz w:val="32"/>
                          <w:szCs w:val="32"/>
                          <w:highlight w:val="yellow"/>
                        </w:rPr>
                      </w:pPr>
                    </w:p>
                    <w:p w14:paraId="007BF58C" w14:textId="4452378F" w:rsidR="00844165" w:rsidRPr="00E276E6" w:rsidRDefault="00844165" w:rsidP="002F053C">
                      <w:pPr>
                        <w:jc w:val="center"/>
                        <w:rPr>
                          <w:rFonts w:ascii="Tahoma" w:hAnsi="Tahoma" w:cs="Tahoma"/>
                          <w:b/>
                          <w:sz w:val="32"/>
                          <w:szCs w:val="36"/>
                        </w:rPr>
                      </w:pPr>
                      <w:r w:rsidRPr="00E276E6">
                        <w:rPr>
                          <w:rFonts w:ascii="Tahoma" w:hAnsi="Tahoma" w:cs="Tahoma"/>
                          <w:b/>
                          <w:sz w:val="32"/>
                          <w:szCs w:val="32"/>
                        </w:rPr>
                        <w:t>(PRIMERA CONVOCATORIA</w:t>
                      </w:r>
                      <w:r w:rsidRPr="00E276E6">
                        <w:rPr>
                          <w:rFonts w:ascii="Tahoma" w:hAnsi="Tahoma" w:cs="Tahoma"/>
                          <w:b/>
                          <w:sz w:val="32"/>
                          <w:szCs w:val="36"/>
                        </w:rPr>
                        <w:t>)</w:t>
                      </w:r>
                    </w:p>
                    <w:p w14:paraId="2E87B628" w14:textId="5533052F" w:rsidR="00844165" w:rsidRDefault="00844165" w:rsidP="002F053C">
                      <w:pPr>
                        <w:jc w:val="center"/>
                        <w:rPr>
                          <w:rFonts w:ascii="Tahoma" w:hAnsi="Tahoma" w:cs="Tahoma"/>
                          <w:b/>
                          <w:sz w:val="32"/>
                          <w:szCs w:val="36"/>
                        </w:rPr>
                      </w:pPr>
                      <w:r w:rsidRPr="00E276E6">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844165" w:rsidRDefault="00844165" w:rsidP="002F053C">
                      <w:pPr>
                        <w:jc w:val="center"/>
                        <w:rPr>
                          <w:rFonts w:ascii="Tahoma" w:hAnsi="Tahoma" w:cs="Tahoma"/>
                          <w:b/>
                          <w:sz w:val="32"/>
                          <w:szCs w:val="36"/>
                        </w:rPr>
                      </w:pPr>
                    </w:p>
                    <w:p w14:paraId="63FAD3F1" w14:textId="2CB02CB0" w:rsidR="00844165" w:rsidRPr="00653D3D" w:rsidRDefault="00844165"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844165" w:rsidRDefault="00844165"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844165" w:rsidRDefault="00844165" w:rsidP="002F053C">
                      <w:pPr>
                        <w:jc w:val="center"/>
                        <w:rPr>
                          <w:rFonts w:ascii="Tahoma" w:hAnsi="Tahoma" w:cs="Tahoma"/>
                          <w:b/>
                          <w:sz w:val="32"/>
                          <w:szCs w:val="36"/>
                        </w:rPr>
                      </w:pPr>
                    </w:p>
                    <w:p w14:paraId="54CB1ABE" w14:textId="77777777" w:rsidR="00844165" w:rsidRDefault="00844165" w:rsidP="002F053C">
                      <w:pPr>
                        <w:jc w:val="center"/>
                        <w:rPr>
                          <w:rFonts w:ascii="Tahoma" w:hAnsi="Tahoma" w:cs="Tahoma"/>
                          <w:b/>
                          <w:sz w:val="32"/>
                          <w:szCs w:val="36"/>
                        </w:rPr>
                      </w:pPr>
                    </w:p>
                    <w:p w14:paraId="0ECDBF2C" w14:textId="77777777" w:rsidR="00844165" w:rsidRDefault="00844165" w:rsidP="002F053C">
                      <w:pPr>
                        <w:jc w:val="center"/>
                        <w:rPr>
                          <w:rFonts w:ascii="Tahoma" w:hAnsi="Tahoma" w:cs="Tahoma"/>
                          <w:b/>
                          <w:sz w:val="32"/>
                          <w:szCs w:val="36"/>
                        </w:rPr>
                      </w:pPr>
                    </w:p>
                    <w:p w14:paraId="062BADCA" w14:textId="77777777" w:rsidR="00844165" w:rsidRDefault="00844165" w:rsidP="002F053C">
                      <w:pPr>
                        <w:jc w:val="center"/>
                        <w:rPr>
                          <w:rFonts w:ascii="Tahoma" w:hAnsi="Tahoma" w:cs="Tahoma"/>
                          <w:b/>
                          <w:sz w:val="32"/>
                          <w:szCs w:val="36"/>
                        </w:rPr>
                      </w:pPr>
                    </w:p>
                    <w:p w14:paraId="54B6D7B4" w14:textId="77777777" w:rsidR="00844165" w:rsidRDefault="00844165" w:rsidP="002F053C">
                      <w:pPr>
                        <w:jc w:val="center"/>
                        <w:rPr>
                          <w:rFonts w:ascii="Tahoma" w:hAnsi="Tahoma" w:cs="Tahoma"/>
                          <w:b/>
                          <w:sz w:val="32"/>
                          <w:szCs w:val="36"/>
                        </w:rPr>
                      </w:pPr>
                    </w:p>
                    <w:p w14:paraId="057DEC83" w14:textId="77777777" w:rsidR="00844165" w:rsidRDefault="00844165" w:rsidP="002F053C">
                      <w:pPr>
                        <w:jc w:val="center"/>
                        <w:rPr>
                          <w:rFonts w:ascii="Tahoma" w:hAnsi="Tahoma" w:cs="Tahoma"/>
                          <w:b/>
                          <w:sz w:val="32"/>
                          <w:szCs w:val="36"/>
                        </w:rPr>
                      </w:pPr>
                    </w:p>
                    <w:p w14:paraId="4AE70214" w14:textId="77777777" w:rsidR="00844165" w:rsidRDefault="00844165" w:rsidP="002F053C">
                      <w:pPr>
                        <w:jc w:val="center"/>
                        <w:rPr>
                          <w:rFonts w:ascii="Tahoma" w:hAnsi="Tahoma" w:cs="Tahoma"/>
                          <w:b/>
                          <w:sz w:val="32"/>
                          <w:szCs w:val="36"/>
                        </w:rPr>
                      </w:pPr>
                    </w:p>
                    <w:p w14:paraId="1B47A4B7" w14:textId="77777777" w:rsidR="00844165" w:rsidRDefault="00844165" w:rsidP="002F053C">
                      <w:pPr>
                        <w:jc w:val="center"/>
                        <w:rPr>
                          <w:rFonts w:ascii="Tahoma" w:hAnsi="Tahoma" w:cs="Tahoma"/>
                          <w:b/>
                          <w:sz w:val="32"/>
                          <w:szCs w:val="36"/>
                        </w:rPr>
                      </w:pPr>
                    </w:p>
                    <w:p w14:paraId="2686C617" w14:textId="77777777" w:rsidR="00844165" w:rsidRDefault="00844165" w:rsidP="002F053C">
                      <w:pPr>
                        <w:jc w:val="center"/>
                        <w:rPr>
                          <w:rFonts w:ascii="Tahoma" w:hAnsi="Tahoma" w:cs="Tahoma"/>
                          <w:b/>
                          <w:sz w:val="32"/>
                          <w:szCs w:val="36"/>
                        </w:rPr>
                      </w:pPr>
                    </w:p>
                    <w:p w14:paraId="1B6A3062" w14:textId="77777777" w:rsidR="00844165" w:rsidRDefault="00844165" w:rsidP="002F053C">
                      <w:pPr>
                        <w:jc w:val="center"/>
                        <w:rPr>
                          <w:rFonts w:ascii="Tahoma" w:hAnsi="Tahoma" w:cs="Tahoma"/>
                          <w:b/>
                          <w:sz w:val="32"/>
                          <w:szCs w:val="36"/>
                        </w:rPr>
                      </w:pPr>
                    </w:p>
                    <w:p w14:paraId="53CED2C7" w14:textId="77777777" w:rsidR="00844165" w:rsidRDefault="00844165" w:rsidP="002F053C">
                      <w:pPr>
                        <w:jc w:val="center"/>
                        <w:rPr>
                          <w:rFonts w:ascii="Tahoma" w:hAnsi="Tahoma" w:cs="Tahoma"/>
                          <w:b/>
                          <w:sz w:val="32"/>
                          <w:szCs w:val="36"/>
                        </w:rPr>
                      </w:pPr>
                    </w:p>
                    <w:p w14:paraId="4078F874" w14:textId="77777777" w:rsidR="00844165" w:rsidRDefault="00844165" w:rsidP="002F053C">
                      <w:pPr>
                        <w:jc w:val="center"/>
                        <w:rPr>
                          <w:rFonts w:ascii="Tahoma" w:hAnsi="Tahoma" w:cs="Tahoma"/>
                          <w:b/>
                          <w:sz w:val="32"/>
                          <w:szCs w:val="36"/>
                        </w:rPr>
                      </w:pPr>
                    </w:p>
                    <w:p w14:paraId="7BE06403" w14:textId="77777777" w:rsidR="00844165" w:rsidRPr="00295A29" w:rsidRDefault="00844165" w:rsidP="002F053C">
                      <w:pPr>
                        <w:jc w:val="center"/>
                        <w:rPr>
                          <w:rFonts w:ascii="Tahoma" w:hAnsi="Tahoma" w:cs="Tahoma"/>
                          <w:b/>
                          <w:sz w:val="32"/>
                          <w:szCs w:val="36"/>
                        </w:rPr>
                      </w:pPr>
                    </w:p>
                    <w:p w14:paraId="6A69BA2D" w14:textId="77777777" w:rsidR="00844165" w:rsidRPr="00923A3E" w:rsidRDefault="00844165"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844165" w:rsidRDefault="00844165"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844165" w:rsidRDefault="00844165"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844165" w:rsidRDefault="00844165"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844165" w:rsidRDefault="00844165"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844165" w:rsidRDefault="00844165"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844165" w:rsidRDefault="00844165"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844165" w:rsidRDefault="00844165"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844165" w:rsidRDefault="00844165"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4BA03949"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85A95B6" w14:textId="77E73BD2"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262E5D48" w14:textId="75CEAC19"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BBD57CA" w14:textId="54BCB1C8"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09DDC8E9" w14:textId="3E20951B"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2159B2">
          <w:rPr>
            <w:noProof/>
            <w:webHidden/>
          </w:rPr>
          <w:t>4</w:t>
        </w:r>
        <w:r w:rsidR="00D011A8" w:rsidRPr="00D011A8">
          <w:rPr>
            <w:noProof/>
            <w:webHidden/>
          </w:rPr>
          <w:fldChar w:fldCharType="end"/>
        </w:r>
      </w:hyperlink>
    </w:p>
    <w:p w14:paraId="1C715509" w14:textId="72EB3F54"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2159B2">
          <w:rPr>
            <w:noProof/>
            <w:webHidden/>
          </w:rPr>
          <w:t>5</w:t>
        </w:r>
        <w:r w:rsidR="00D011A8" w:rsidRPr="00D011A8">
          <w:rPr>
            <w:noProof/>
            <w:webHidden/>
          </w:rPr>
          <w:fldChar w:fldCharType="end"/>
        </w:r>
      </w:hyperlink>
    </w:p>
    <w:p w14:paraId="42D7EB33" w14:textId="25C7B4F0"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066CE74" w14:textId="1B6FB98B"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30B2A8F" w14:textId="003B512A"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4E6C7183" w14:textId="2AB5A1E3"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14B85F5" w14:textId="2C5B35BD"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D107F0E" w14:textId="4774FA8A"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2159B2">
          <w:rPr>
            <w:noProof/>
            <w:webHidden/>
          </w:rPr>
          <w:t>7</w:t>
        </w:r>
        <w:r w:rsidR="00D011A8" w:rsidRPr="00D011A8">
          <w:rPr>
            <w:noProof/>
            <w:webHidden/>
          </w:rPr>
          <w:fldChar w:fldCharType="end"/>
        </w:r>
      </w:hyperlink>
    </w:p>
    <w:p w14:paraId="3A63D97D" w14:textId="6C1F8AC9"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2159B2">
          <w:rPr>
            <w:noProof/>
            <w:webHidden/>
          </w:rPr>
          <w:t>9</w:t>
        </w:r>
        <w:r w:rsidR="00D011A8" w:rsidRPr="00D011A8">
          <w:rPr>
            <w:noProof/>
            <w:webHidden/>
          </w:rPr>
          <w:fldChar w:fldCharType="end"/>
        </w:r>
      </w:hyperlink>
    </w:p>
    <w:p w14:paraId="48AC26FA" w14:textId="0016A677"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0F601931" w14:textId="1F336D0C"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4B33481" w14:textId="5FD41F09"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19F2328D" w14:textId="0435221B"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B89FE18" w14:textId="5383C9BE"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7E5EBBB" w14:textId="6F2C571C"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A915F71" w14:textId="6D503EDB"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6074B4A" w14:textId="1BC103D5"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2159B2">
          <w:rPr>
            <w:noProof/>
            <w:webHidden/>
          </w:rPr>
          <w:t>12</w:t>
        </w:r>
        <w:r w:rsidR="00D011A8" w:rsidRPr="00D011A8">
          <w:rPr>
            <w:noProof/>
            <w:webHidden/>
          </w:rPr>
          <w:fldChar w:fldCharType="end"/>
        </w:r>
      </w:hyperlink>
    </w:p>
    <w:p w14:paraId="20E03C89" w14:textId="24005D0C"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557F27C3" w14:textId="04C3CE52"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0A25556F" w14:textId="26805567"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2159B2">
          <w:rPr>
            <w:noProof/>
            <w:webHidden/>
          </w:rPr>
          <w:t>15</w:t>
        </w:r>
        <w:r w:rsidR="00D011A8" w:rsidRPr="00D011A8">
          <w:rPr>
            <w:noProof/>
            <w:webHidden/>
          </w:rPr>
          <w:fldChar w:fldCharType="end"/>
        </w:r>
      </w:hyperlink>
    </w:p>
    <w:p w14:paraId="554B44E3" w14:textId="0B975913" w:rsidR="00D011A8" w:rsidRPr="00D011A8" w:rsidRDefault="005B19ED"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2159B2">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Ttul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Ttul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Ttul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5A7E26">
      <w:pPr>
        <w:pStyle w:val="Ttul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1377D4" w:rsidRDefault="00F654E5" w:rsidP="005A7E26">
      <w:pPr>
        <w:pStyle w:val="Ttul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Ttul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5A7E26">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226C75CC" w:rsidR="00D922B4"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Ttul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5A7E26">
      <w:pPr>
        <w:pStyle w:val="Ttul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Ttul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Ttul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Ttul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Ttul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Ttul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Ttul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Ttul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Ttul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Ttul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Ttul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Ttul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5D6CB4FD" w:rsidR="00AD1F6A" w:rsidRPr="00E01F07" w:rsidRDefault="00FC7C5F" w:rsidP="00EA3B87">
            <w:pPr>
              <w:rPr>
                <w:rFonts w:ascii="Arial" w:hAnsi="Arial" w:cs="Arial"/>
                <w:sz w:val="16"/>
                <w:highlight w:val="yellow"/>
                <w:lang w:val="es-BO"/>
              </w:rPr>
            </w:pPr>
            <w:r w:rsidRPr="00EA3B87">
              <w:rPr>
                <w:rFonts w:ascii="Arial" w:hAnsi="Arial" w:cs="Arial"/>
                <w:sz w:val="16"/>
                <w:lang w:val="es-BO"/>
              </w:rPr>
              <w:t>ANPE G</w:t>
            </w:r>
            <w:r w:rsidR="00EA3B87" w:rsidRPr="00EA3B87">
              <w:rPr>
                <w:rFonts w:ascii="Arial" w:hAnsi="Arial" w:cs="Arial"/>
                <w:sz w:val="16"/>
                <w:lang w:val="es-BO"/>
              </w:rPr>
              <w:t>DSCZ I</w:t>
            </w:r>
            <w:r w:rsidRPr="00EA3B87">
              <w:rPr>
                <w:rFonts w:ascii="Arial" w:hAnsi="Arial" w:cs="Arial"/>
                <w:sz w:val="16"/>
                <w:lang w:val="es-BO"/>
              </w:rPr>
              <w:t xml:space="preserve"> N° </w:t>
            </w:r>
            <w:r w:rsidR="00EA3B87" w:rsidRPr="00EA3B87">
              <w:rPr>
                <w:rFonts w:ascii="Arial" w:hAnsi="Arial" w:cs="Arial"/>
                <w:sz w:val="16"/>
                <w:lang w:val="es-BO"/>
              </w:rPr>
              <w:t>2</w:t>
            </w:r>
            <w:r w:rsidR="00E01F07" w:rsidRPr="00EA3B87">
              <w:rPr>
                <w:rFonts w:ascii="Arial" w:hAnsi="Arial" w:cs="Arial"/>
                <w:sz w:val="16"/>
                <w:lang w:val="es-BO"/>
              </w:rPr>
              <w:t>1</w:t>
            </w:r>
            <w:r w:rsidR="00AD1F6A" w:rsidRPr="00EA3B87">
              <w:rPr>
                <w:rFonts w:ascii="Arial" w:hAnsi="Arial" w:cs="Arial"/>
                <w:sz w:val="16"/>
                <w:lang w:val="es-BO"/>
              </w:rPr>
              <w:t>/202</w:t>
            </w:r>
            <w:r w:rsidR="00BE2479" w:rsidRPr="00EA3B87">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5E585C"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FC0CCB0" w:rsidR="00DD3382" w:rsidRPr="00D011A8" w:rsidRDefault="00BE247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30B9872D" w:rsidR="00DD3382" w:rsidRPr="009148AF" w:rsidRDefault="005E585C" w:rsidP="00DD3382">
            <w:pPr>
              <w:rPr>
                <w:rFonts w:ascii="Arial" w:hAnsi="Arial" w:cs="Arial"/>
                <w:sz w:val="16"/>
                <w:lang w:val="es-BO"/>
              </w:rPr>
            </w:pPr>
            <w:r w:rsidRPr="009148AF">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4C9FDCB4" w:rsidR="00DD3382" w:rsidRPr="009148AF" w:rsidRDefault="009148AF" w:rsidP="00DD3382">
            <w:pPr>
              <w:rPr>
                <w:rFonts w:ascii="Arial" w:hAnsi="Arial" w:cs="Arial"/>
                <w:sz w:val="16"/>
                <w:lang w:val="es-BO"/>
              </w:rPr>
            </w:pPr>
            <w:r w:rsidRPr="009148AF">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3CD9EADF" w:rsidR="00DD3382" w:rsidRPr="009148AF" w:rsidRDefault="005E585C" w:rsidP="00DD3382">
            <w:pPr>
              <w:rPr>
                <w:rFonts w:ascii="Arial" w:hAnsi="Arial" w:cs="Arial"/>
                <w:sz w:val="16"/>
                <w:lang w:val="es-BO"/>
              </w:rPr>
            </w:pPr>
            <w:r w:rsidRPr="009148AF">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329A973A" w:rsidR="00DD3382" w:rsidRPr="009148AF" w:rsidRDefault="009148AF" w:rsidP="00DD3382">
            <w:pPr>
              <w:rPr>
                <w:rFonts w:ascii="Arial" w:hAnsi="Arial" w:cs="Arial"/>
                <w:sz w:val="16"/>
                <w:lang w:val="es-BO"/>
              </w:rPr>
            </w:pPr>
            <w:r w:rsidRPr="009148AF">
              <w:rPr>
                <w:rFonts w:ascii="Arial" w:hAnsi="Arial"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22D276B9" w:rsidR="00DD3382" w:rsidRPr="009148AF" w:rsidRDefault="009148AF" w:rsidP="00DD3382">
            <w:pPr>
              <w:rPr>
                <w:rFonts w:ascii="Arial" w:hAnsi="Arial" w:cs="Arial"/>
                <w:sz w:val="16"/>
                <w:lang w:val="es-BO"/>
              </w:rPr>
            </w:pPr>
            <w:r w:rsidRPr="009148AF">
              <w:rPr>
                <w:rFonts w:ascii="Arial" w:hAnsi="Arial" w:cs="Arial"/>
                <w:sz w:val="16"/>
                <w:lang w:val="es-BO"/>
              </w:rPr>
              <w:t>4</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48DFE03E" w:rsidR="00DD3382" w:rsidRPr="009148AF" w:rsidRDefault="005E585C" w:rsidP="00DD3382">
            <w:pPr>
              <w:rPr>
                <w:rFonts w:ascii="Arial" w:hAnsi="Arial" w:cs="Arial"/>
                <w:sz w:val="16"/>
                <w:lang w:val="es-BO"/>
              </w:rPr>
            </w:pPr>
            <w:r w:rsidRPr="009148AF">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0FADCF91" w:rsidR="00DD3382" w:rsidRPr="009148AF" w:rsidRDefault="009148AF" w:rsidP="00DD3382">
            <w:pPr>
              <w:rPr>
                <w:rFonts w:ascii="Arial" w:hAnsi="Arial" w:cs="Arial"/>
                <w:sz w:val="16"/>
                <w:lang w:val="es-BO"/>
              </w:rPr>
            </w:pPr>
            <w:r w:rsidRPr="009148AF">
              <w:rPr>
                <w:rFonts w:ascii="Arial" w:hAnsi="Arial" w:cs="Arial"/>
                <w:sz w:val="16"/>
                <w:lang w:val="es-BO"/>
              </w:rPr>
              <w:t>5</w:t>
            </w:r>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92ED666" w:rsidR="00DD3382" w:rsidRPr="00D011A8" w:rsidRDefault="00AD1F6A" w:rsidP="00DD3382">
            <w:pPr>
              <w:rPr>
                <w:rFonts w:ascii="Arial" w:hAnsi="Arial" w:cs="Arial"/>
                <w:sz w:val="16"/>
                <w:lang w:val="es-BO"/>
              </w:rPr>
            </w:pPr>
            <w:r>
              <w:rPr>
                <w:rFonts w:ascii="Arial" w:hAnsi="Arial" w:cs="Arial"/>
                <w:sz w:val="16"/>
                <w:lang w:val="es-BO"/>
              </w:rPr>
              <w:t>202</w:t>
            </w:r>
            <w:r w:rsidR="00BD4D2F">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502D13F2" w:rsidR="00AD1F6A" w:rsidRPr="005B19ED" w:rsidRDefault="00E01F07" w:rsidP="00AD1F6A">
            <w:pPr>
              <w:tabs>
                <w:tab w:val="left" w:pos="1634"/>
              </w:tabs>
              <w:rPr>
                <w:rFonts w:ascii="Arial" w:hAnsi="Arial" w:cs="Arial"/>
                <w:sz w:val="16"/>
                <w:highlight w:val="yellow"/>
                <w:lang w:val="es-BO"/>
              </w:rPr>
            </w:pPr>
            <w:bookmarkStart w:id="98" w:name="_GoBack"/>
            <w:r w:rsidRPr="005B19ED">
              <w:rPr>
                <w:rFonts w:ascii="Tahoma" w:eastAsia="Tahoma" w:hAnsi="Tahoma" w:cs="Tahoma"/>
                <w:b/>
                <w:sz w:val="16"/>
                <w:lang w:eastAsia="en-US"/>
              </w:rPr>
              <w:t>“</w:t>
            </w:r>
            <w:r w:rsidR="005B19ED" w:rsidRPr="005B19ED">
              <w:rPr>
                <w:rFonts w:ascii="Tahoma" w:hAnsi="Tahoma" w:cs="Tahoma"/>
                <w:b/>
                <w:bCs/>
                <w:color w:val="000000"/>
                <w:sz w:val="16"/>
              </w:rPr>
              <w:t>CONTRATACION DE CUATRO (04) CONSULTORES INDIVIDUALES DE LINEA - TECNICO I PARA EL PROYECTO "CONCLUSION DE PROCESOS DE COBRO Y SU REGISTRO EN EL SISTEMA DE COBRANZA COACTIVA" DE LA GERENCIA DISTRITAL SANTA CRUZ I</w:t>
            </w:r>
            <w:r w:rsidRPr="005B19ED">
              <w:rPr>
                <w:rFonts w:ascii="Tahoma" w:eastAsia="Tahoma" w:hAnsi="Tahoma" w:cs="Tahoma"/>
                <w:b/>
                <w:sz w:val="16"/>
                <w:lang w:eastAsia="en-US"/>
              </w:rPr>
              <w:t>”</w:t>
            </w:r>
            <w:bookmarkEnd w:id="98"/>
            <w:r w:rsidR="00AD1F6A" w:rsidRPr="005B19ED">
              <w:rPr>
                <w:rFonts w:ascii="Arial" w:hAnsi="Arial" w:cs="Arial"/>
                <w:b/>
                <w:sz w:val="16"/>
                <w:lang w:val="es-BO"/>
              </w:rPr>
              <w:tab/>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29387B" w:rsidRDefault="00E01F07" w:rsidP="00AD1F6A">
            <w:pPr>
              <w:rPr>
                <w:rFonts w:ascii="Arial" w:hAnsi="Arial" w:cs="Arial"/>
                <w:sz w:val="16"/>
                <w:highlight w:val="yellow"/>
                <w:lang w:val="es-BO"/>
              </w:rPr>
            </w:pPr>
            <w:r w:rsidRPr="00A508AF">
              <w:rPr>
                <w:rFonts w:ascii="Arial" w:hAnsi="Arial" w:cs="Arial"/>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D011A8" w:rsidRDefault="00AD1F6A" w:rsidP="00AD1F6A">
            <w:pPr>
              <w:rPr>
                <w:rFonts w:ascii="Arial" w:hAnsi="Arial" w:cs="Arial"/>
                <w:sz w:val="16"/>
                <w:lang w:val="es-BO"/>
              </w:rPr>
            </w:pPr>
          </w:p>
        </w:tc>
        <w:tc>
          <w:tcPr>
            <w:tcW w:w="281" w:type="dxa"/>
            <w:shd w:val="clear" w:color="auto" w:fill="auto"/>
          </w:tcPr>
          <w:p w14:paraId="2F0C9717" w14:textId="77777777" w:rsidR="00AD1F6A" w:rsidRPr="00D011A8" w:rsidRDefault="00AD1F6A" w:rsidP="00AD1F6A">
            <w:pPr>
              <w:rPr>
                <w:rFonts w:ascii="Arial" w:hAnsi="Arial" w:cs="Arial"/>
                <w:sz w:val="16"/>
                <w:lang w:val="es-BO"/>
              </w:rPr>
            </w:pPr>
          </w:p>
        </w:tc>
        <w:tc>
          <w:tcPr>
            <w:tcW w:w="282" w:type="dxa"/>
            <w:shd w:val="clear" w:color="auto" w:fill="auto"/>
          </w:tcPr>
          <w:p w14:paraId="110D20AE" w14:textId="77777777" w:rsidR="00AD1F6A" w:rsidRPr="00D011A8" w:rsidRDefault="00AD1F6A" w:rsidP="00AD1F6A">
            <w:pPr>
              <w:rPr>
                <w:rFonts w:ascii="Arial" w:hAnsi="Arial" w:cs="Arial"/>
                <w:sz w:val="16"/>
                <w:lang w:val="es-BO"/>
              </w:rPr>
            </w:pPr>
          </w:p>
        </w:tc>
        <w:tc>
          <w:tcPr>
            <w:tcW w:w="272" w:type="dxa"/>
            <w:shd w:val="clear" w:color="auto" w:fill="auto"/>
          </w:tcPr>
          <w:p w14:paraId="3FAB6616" w14:textId="77777777" w:rsidR="00AD1F6A" w:rsidRPr="00D011A8" w:rsidRDefault="00AD1F6A" w:rsidP="00AD1F6A">
            <w:pPr>
              <w:rPr>
                <w:rFonts w:ascii="Arial" w:hAnsi="Arial" w:cs="Arial"/>
                <w:sz w:val="16"/>
                <w:lang w:val="es-BO"/>
              </w:rPr>
            </w:pPr>
          </w:p>
        </w:tc>
        <w:tc>
          <w:tcPr>
            <w:tcW w:w="277" w:type="dxa"/>
            <w:shd w:val="clear" w:color="auto" w:fill="auto"/>
          </w:tcPr>
          <w:p w14:paraId="2D7840A5" w14:textId="77777777" w:rsidR="00AD1F6A" w:rsidRPr="00D011A8" w:rsidRDefault="00AD1F6A" w:rsidP="00AD1F6A">
            <w:pPr>
              <w:rPr>
                <w:rFonts w:ascii="Arial" w:hAnsi="Arial" w:cs="Arial"/>
                <w:sz w:val="16"/>
                <w:lang w:val="es-BO"/>
              </w:rPr>
            </w:pPr>
          </w:p>
        </w:tc>
        <w:tc>
          <w:tcPr>
            <w:tcW w:w="275" w:type="dxa"/>
            <w:shd w:val="clear" w:color="auto" w:fill="auto"/>
          </w:tcPr>
          <w:p w14:paraId="7954CDEF" w14:textId="77777777" w:rsidR="00AD1F6A" w:rsidRPr="00D011A8"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2E338B64" w:rsidR="00AD1F6A" w:rsidRPr="004934E6" w:rsidRDefault="00FC7C5F" w:rsidP="00AD1F6A">
            <w:pPr>
              <w:rPr>
                <w:rFonts w:ascii="Arial" w:hAnsi="Arial" w:cs="Arial"/>
                <w:b/>
                <w:i/>
                <w:sz w:val="16"/>
              </w:rPr>
            </w:pPr>
            <w:r w:rsidRPr="004934E6">
              <w:rPr>
                <w:rFonts w:ascii="Arial" w:hAnsi="Arial" w:cs="Arial"/>
                <w:b/>
                <w:i/>
                <w:sz w:val="16"/>
              </w:rPr>
              <w:t xml:space="preserve">TOTAL: </w:t>
            </w:r>
            <w:r w:rsidR="004934E6" w:rsidRPr="004934E6">
              <w:rPr>
                <w:rFonts w:ascii="Arial" w:hAnsi="Arial" w:cs="Arial"/>
                <w:b/>
                <w:i/>
                <w:sz w:val="16"/>
              </w:rPr>
              <w:t>Bs. 278.828,00</w:t>
            </w:r>
            <w:r w:rsidR="00AD1F6A" w:rsidRPr="004934E6">
              <w:rPr>
                <w:rFonts w:ascii="Arial" w:hAnsi="Arial" w:cs="Arial"/>
                <w:b/>
                <w:i/>
                <w:sz w:val="16"/>
              </w:rPr>
              <w:t xml:space="preserve"> (</w:t>
            </w:r>
            <w:r w:rsidR="004934E6" w:rsidRPr="004934E6">
              <w:rPr>
                <w:rFonts w:ascii="Arial" w:hAnsi="Arial" w:cs="Arial"/>
                <w:b/>
                <w:i/>
                <w:sz w:val="16"/>
              </w:rPr>
              <w:t>Doscientos setenta y ocho mil ochocientos veintiocho</w:t>
            </w:r>
            <w:r w:rsidR="00AD1F6A" w:rsidRPr="004934E6">
              <w:rPr>
                <w:rFonts w:ascii="Arial" w:hAnsi="Arial" w:cs="Arial"/>
                <w:b/>
                <w:i/>
                <w:sz w:val="16"/>
              </w:rPr>
              <w:t xml:space="preserve"> 00/100 bolivianos)</w:t>
            </w:r>
          </w:p>
          <w:p w14:paraId="346FAEA5" w14:textId="22B2798C" w:rsidR="00AD1F6A" w:rsidRPr="0029387B" w:rsidRDefault="00FC7C5F" w:rsidP="004934E6">
            <w:pPr>
              <w:rPr>
                <w:rFonts w:ascii="Arial" w:hAnsi="Arial" w:cs="Arial"/>
                <w:b/>
                <w:sz w:val="16"/>
                <w:highlight w:val="yellow"/>
                <w:lang w:val="es-BO"/>
              </w:rPr>
            </w:pPr>
            <w:r w:rsidRPr="004934E6">
              <w:rPr>
                <w:rFonts w:ascii="Arial" w:hAnsi="Arial" w:cs="Arial"/>
                <w:b/>
                <w:i/>
                <w:sz w:val="16"/>
              </w:rPr>
              <w:t xml:space="preserve">Mensual: </w:t>
            </w:r>
            <w:r w:rsidR="004934E6" w:rsidRPr="004934E6">
              <w:rPr>
                <w:rFonts w:ascii="Arial" w:hAnsi="Arial" w:cs="Arial"/>
                <w:b/>
                <w:i/>
                <w:sz w:val="16"/>
              </w:rPr>
              <w:t>Bs. 6.337,00</w:t>
            </w:r>
            <w:r w:rsidR="00AD1F6A" w:rsidRPr="004934E6">
              <w:rPr>
                <w:rFonts w:ascii="Arial" w:hAnsi="Arial" w:cs="Arial"/>
                <w:b/>
                <w:i/>
                <w:sz w:val="16"/>
              </w:rPr>
              <w:t>.- (</w:t>
            </w:r>
            <w:r w:rsidR="004934E6" w:rsidRPr="004934E6">
              <w:rPr>
                <w:rFonts w:ascii="Arial" w:hAnsi="Arial" w:cs="Arial"/>
                <w:b/>
                <w:i/>
                <w:sz w:val="16"/>
              </w:rPr>
              <w:t>Seis mil trecientos treinta y siete</w:t>
            </w:r>
            <w:r w:rsidR="00923B31" w:rsidRPr="004934E6">
              <w:rPr>
                <w:rFonts w:ascii="Arial" w:hAnsi="Arial" w:cs="Arial"/>
                <w:b/>
                <w:i/>
                <w:sz w:val="16"/>
              </w:rPr>
              <w:t xml:space="preserve"> </w:t>
            </w:r>
            <w:r w:rsidR="00AD1F6A" w:rsidRPr="004934E6">
              <w:rPr>
                <w:rFonts w:ascii="Arial" w:hAnsi="Arial" w:cs="Arial"/>
                <w:b/>
                <w:i/>
                <w:sz w:val="16"/>
              </w:rPr>
              <w:t>00/100 Bolivianos)</w:t>
            </w:r>
            <w:r w:rsidR="0029387B" w:rsidRPr="004934E6">
              <w:rPr>
                <w:rFonts w:ascii="Arial" w:hAnsi="Arial" w:cs="Arial"/>
                <w:b/>
                <w:i/>
                <w:sz w:val="16"/>
              </w:rPr>
              <w:t xml:space="preserve"> cada uno</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D011A8" w:rsidRDefault="00AD1F6A" w:rsidP="00AD1F6A">
            <w:pPr>
              <w:rPr>
                <w:rFonts w:ascii="Arial" w:hAnsi="Arial" w:cs="Arial"/>
                <w:sz w:val="16"/>
                <w:lang w:val="es-BO"/>
              </w:rPr>
            </w:pPr>
          </w:p>
        </w:tc>
        <w:tc>
          <w:tcPr>
            <w:tcW w:w="281" w:type="dxa"/>
            <w:shd w:val="clear" w:color="auto" w:fill="auto"/>
          </w:tcPr>
          <w:p w14:paraId="2DE6ABC0" w14:textId="77777777" w:rsidR="00AD1F6A" w:rsidRPr="00D011A8" w:rsidRDefault="00AD1F6A" w:rsidP="00AD1F6A">
            <w:pPr>
              <w:rPr>
                <w:rFonts w:ascii="Arial" w:hAnsi="Arial" w:cs="Arial"/>
                <w:sz w:val="16"/>
                <w:lang w:val="es-BO"/>
              </w:rPr>
            </w:pPr>
          </w:p>
        </w:tc>
        <w:tc>
          <w:tcPr>
            <w:tcW w:w="282" w:type="dxa"/>
            <w:shd w:val="clear" w:color="auto" w:fill="auto"/>
          </w:tcPr>
          <w:p w14:paraId="0557A471" w14:textId="77777777" w:rsidR="00AD1F6A" w:rsidRPr="00D011A8" w:rsidRDefault="00AD1F6A" w:rsidP="00AD1F6A">
            <w:pPr>
              <w:rPr>
                <w:rFonts w:ascii="Arial" w:hAnsi="Arial" w:cs="Arial"/>
                <w:sz w:val="16"/>
                <w:lang w:val="es-BO"/>
              </w:rPr>
            </w:pPr>
          </w:p>
        </w:tc>
        <w:tc>
          <w:tcPr>
            <w:tcW w:w="272" w:type="dxa"/>
            <w:shd w:val="clear" w:color="auto" w:fill="auto"/>
          </w:tcPr>
          <w:p w14:paraId="0E4C45AA" w14:textId="77777777" w:rsidR="00AD1F6A" w:rsidRPr="00D011A8" w:rsidRDefault="00AD1F6A" w:rsidP="00AD1F6A">
            <w:pPr>
              <w:rPr>
                <w:rFonts w:ascii="Arial" w:hAnsi="Arial" w:cs="Arial"/>
                <w:sz w:val="16"/>
                <w:lang w:val="es-BO"/>
              </w:rPr>
            </w:pPr>
          </w:p>
        </w:tc>
        <w:tc>
          <w:tcPr>
            <w:tcW w:w="277" w:type="dxa"/>
            <w:shd w:val="clear" w:color="auto" w:fill="auto"/>
          </w:tcPr>
          <w:p w14:paraId="1F195098" w14:textId="77777777" w:rsidR="00AD1F6A" w:rsidRPr="00D011A8" w:rsidRDefault="00AD1F6A" w:rsidP="00AD1F6A">
            <w:pPr>
              <w:rPr>
                <w:rFonts w:ascii="Arial" w:hAnsi="Arial" w:cs="Arial"/>
                <w:sz w:val="16"/>
                <w:lang w:val="es-BO"/>
              </w:rPr>
            </w:pPr>
          </w:p>
        </w:tc>
        <w:tc>
          <w:tcPr>
            <w:tcW w:w="275" w:type="dxa"/>
            <w:shd w:val="clear" w:color="auto" w:fill="auto"/>
          </w:tcPr>
          <w:p w14:paraId="293595C9" w14:textId="77777777" w:rsidR="00AD1F6A" w:rsidRPr="00D011A8"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D011A8" w:rsidRDefault="00AD1F6A" w:rsidP="00AD1F6A">
            <w:pPr>
              <w:rPr>
                <w:rFonts w:ascii="Arial" w:hAnsi="Arial" w:cs="Arial"/>
                <w:b/>
                <w:sz w:val="16"/>
                <w:szCs w:val="2"/>
                <w:lang w:val="es-BO"/>
              </w:rPr>
            </w:pPr>
            <w:r w:rsidRPr="00D011A8">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D011A8" w:rsidRDefault="00AD1F6A" w:rsidP="00AD1F6A">
            <w:pPr>
              <w:rPr>
                <w:rFonts w:ascii="Arial" w:hAnsi="Arial" w:cs="Arial"/>
                <w:sz w:val="16"/>
                <w:lang w:val="es-BO"/>
              </w:rPr>
            </w:pPr>
          </w:p>
        </w:tc>
        <w:tc>
          <w:tcPr>
            <w:tcW w:w="281" w:type="dxa"/>
            <w:shd w:val="clear" w:color="auto" w:fill="auto"/>
          </w:tcPr>
          <w:p w14:paraId="582AA8D3" w14:textId="77777777" w:rsidR="00AD1F6A" w:rsidRPr="00D011A8" w:rsidRDefault="00AD1F6A" w:rsidP="00AD1F6A">
            <w:pPr>
              <w:rPr>
                <w:rFonts w:ascii="Arial" w:hAnsi="Arial" w:cs="Arial"/>
                <w:sz w:val="16"/>
                <w:lang w:val="es-BO"/>
              </w:rPr>
            </w:pPr>
          </w:p>
        </w:tc>
        <w:tc>
          <w:tcPr>
            <w:tcW w:w="282" w:type="dxa"/>
            <w:shd w:val="clear" w:color="auto" w:fill="auto"/>
          </w:tcPr>
          <w:p w14:paraId="779B90BF" w14:textId="77777777" w:rsidR="00AD1F6A" w:rsidRPr="00D011A8" w:rsidRDefault="00AD1F6A" w:rsidP="00AD1F6A">
            <w:pPr>
              <w:rPr>
                <w:rFonts w:ascii="Arial" w:hAnsi="Arial" w:cs="Arial"/>
                <w:sz w:val="16"/>
                <w:lang w:val="es-BO"/>
              </w:rPr>
            </w:pPr>
          </w:p>
        </w:tc>
        <w:tc>
          <w:tcPr>
            <w:tcW w:w="272" w:type="dxa"/>
            <w:shd w:val="clear" w:color="auto" w:fill="auto"/>
          </w:tcPr>
          <w:p w14:paraId="260CF762" w14:textId="77777777" w:rsidR="00AD1F6A" w:rsidRPr="00D011A8" w:rsidRDefault="00AD1F6A" w:rsidP="00AD1F6A">
            <w:pPr>
              <w:rPr>
                <w:rFonts w:ascii="Arial" w:hAnsi="Arial" w:cs="Arial"/>
                <w:sz w:val="16"/>
                <w:lang w:val="es-BO"/>
              </w:rPr>
            </w:pPr>
          </w:p>
        </w:tc>
        <w:tc>
          <w:tcPr>
            <w:tcW w:w="277" w:type="dxa"/>
            <w:shd w:val="clear" w:color="auto" w:fill="auto"/>
          </w:tcPr>
          <w:p w14:paraId="5A7B3827" w14:textId="77777777" w:rsidR="00AD1F6A" w:rsidRPr="00D011A8" w:rsidRDefault="00AD1F6A" w:rsidP="00AD1F6A">
            <w:pPr>
              <w:rPr>
                <w:rFonts w:ascii="Arial" w:hAnsi="Arial" w:cs="Arial"/>
                <w:sz w:val="16"/>
                <w:lang w:val="es-BO"/>
              </w:rPr>
            </w:pPr>
          </w:p>
        </w:tc>
        <w:tc>
          <w:tcPr>
            <w:tcW w:w="275" w:type="dxa"/>
            <w:shd w:val="clear" w:color="auto" w:fill="auto"/>
          </w:tcPr>
          <w:p w14:paraId="442609EF" w14:textId="77777777" w:rsidR="00AD1F6A" w:rsidRPr="00D011A8"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1FA5349E" w:rsidR="00AD1F6A" w:rsidRPr="009247F2" w:rsidRDefault="009247F2" w:rsidP="009247F2">
            <w:pPr>
              <w:pStyle w:val="Standard"/>
              <w:jc w:val="both"/>
            </w:pPr>
            <w:r>
              <w:rPr>
                <w:rFonts w:ascii="Tahoma" w:hAnsi="Tahoma"/>
                <w:color w:val="000000"/>
                <w:sz w:val="20"/>
                <w:szCs w:val="20"/>
                <w:lang w:val="es-MX"/>
              </w:rPr>
              <w:t xml:space="preserve">El plazo para la prestación de la CONSULTORÍA, tendrá vigencia a partir del día siguiente hábil a la suscripción del contrato hasta </w:t>
            </w:r>
            <w:r w:rsidRPr="009247F2">
              <w:rPr>
                <w:rFonts w:ascii="Tahoma" w:hAnsi="Tahoma"/>
                <w:color w:val="000000"/>
                <w:sz w:val="20"/>
                <w:szCs w:val="20"/>
                <w:lang w:val="es-MX"/>
              </w:rPr>
              <w:t xml:space="preserve">el </w:t>
            </w:r>
            <w:r>
              <w:rPr>
                <w:rFonts w:ascii="Tahoma" w:hAnsi="Tahoma"/>
                <w:color w:val="000000"/>
                <w:sz w:val="20"/>
                <w:szCs w:val="20"/>
                <w:lang w:val="es-MX"/>
              </w:rPr>
              <w:t xml:space="preserve">31 de diciembre </w:t>
            </w:r>
            <w:r w:rsidRPr="009247F2">
              <w:rPr>
                <w:rFonts w:ascii="Tahoma" w:hAnsi="Tahoma"/>
                <w:color w:val="000000"/>
                <w:sz w:val="20"/>
                <w:szCs w:val="20"/>
                <w:lang w:val="es-MX"/>
              </w:rPr>
              <w:t>del 2026.</w:t>
            </w: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7D6EEA03" w:rsidR="00DD3382" w:rsidRPr="00D011A8" w:rsidRDefault="00615F25" w:rsidP="00DD3382">
            <w:pPr>
              <w:rPr>
                <w:rFonts w:ascii="Arial" w:hAnsi="Arial" w:cs="Arial"/>
                <w:sz w:val="16"/>
                <w:lang w:val="es-BO"/>
              </w:rPr>
            </w:pPr>
            <w:r>
              <w:rPr>
                <w:rFonts w:ascii="Arial" w:hAnsi="Arial" w:cs="Arial"/>
                <w:sz w:val="16"/>
                <w:lang w:val="es-BO"/>
              </w:rPr>
              <w:t>8</w:t>
            </w:r>
            <w:r w:rsidR="00AD1F6A">
              <w:rPr>
                <w:rFonts w:ascii="Arial" w:hAnsi="Arial" w:cs="Arial"/>
                <w:sz w:val="16"/>
                <w:lang w:val="es-BO"/>
              </w:rPr>
              <w:t>:30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3A7F05"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3A7F05" w:rsidRPr="00615F25" w:rsidRDefault="003A7F05" w:rsidP="003A7F05">
            <w:pPr>
              <w:jc w:val="right"/>
              <w:rPr>
                <w:rFonts w:ascii="Arial" w:hAnsi="Arial" w:cs="Arial"/>
                <w:sz w:val="16"/>
                <w:lang w:val="es-BO"/>
              </w:rPr>
            </w:pPr>
            <w:r w:rsidRPr="00615F25">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AB8AFA" w14:textId="37BA7107" w:rsidR="003A7F05" w:rsidRPr="00615F25" w:rsidRDefault="00615F25" w:rsidP="003A7F05">
            <w:pPr>
              <w:rPr>
                <w:rFonts w:ascii="Arial" w:hAnsi="Arial" w:cs="Arial"/>
                <w:sz w:val="16"/>
              </w:rPr>
            </w:pPr>
            <w:r w:rsidRPr="00615F25">
              <w:rPr>
                <w:rFonts w:ascii="Arial" w:hAnsi="Arial" w:cs="Arial"/>
                <w:sz w:val="16"/>
              </w:rPr>
              <w:t>Jaquelin Lino Zalazar</w:t>
            </w:r>
          </w:p>
          <w:p w14:paraId="73F80517" w14:textId="0EF4765F" w:rsidR="003A7F05" w:rsidRPr="00615F25" w:rsidRDefault="00615F25" w:rsidP="003A7F05">
            <w:pPr>
              <w:rPr>
                <w:rFonts w:ascii="Arial" w:hAnsi="Arial" w:cs="Arial"/>
                <w:sz w:val="16"/>
                <w:lang w:val="es-BO"/>
              </w:rPr>
            </w:pPr>
            <w:r w:rsidRPr="00615F25">
              <w:rPr>
                <w:rFonts w:ascii="Arial" w:hAnsi="Arial" w:cs="Arial"/>
                <w:sz w:val="16"/>
              </w:rPr>
              <w:t>Yenny Zema Castro</w:t>
            </w:r>
          </w:p>
        </w:tc>
        <w:tc>
          <w:tcPr>
            <w:tcW w:w="274" w:type="dxa"/>
            <w:tcBorders>
              <w:left w:val="single" w:sz="4" w:space="0" w:color="auto"/>
              <w:right w:val="single" w:sz="4" w:space="0" w:color="auto"/>
            </w:tcBorders>
          </w:tcPr>
          <w:p w14:paraId="0CE82C90" w14:textId="77777777" w:rsidR="003A7F05" w:rsidRPr="00615F25" w:rsidRDefault="003A7F05" w:rsidP="003A7F05">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4CFAB9" w14:textId="676ADE3C" w:rsidR="003A7F05" w:rsidRPr="00615F25" w:rsidRDefault="00615F25" w:rsidP="003A7F05">
            <w:pPr>
              <w:rPr>
                <w:rFonts w:ascii="Arial" w:hAnsi="Arial" w:cs="Arial"/>
                <w:sz w:val="16"/>
              </w:rPr>
            </w:pPr>
            <w:r w:rsidRPr="00615F25">
              <w:rPr>
                <w:rFonts w:ascii="Arial" w:hAnsi="Arial" w:cs="Arial"/>
                <w:sz w:val="16"/>
              </w:rPr>
              <w:t>Jefe DJCC</w:t>
            </w:r>
          </w:p>
          <w:p w14:paraId="42023567" w14:textId="63C0979D" w:rsidR="003A7F05" w:rsidRPr="00615F25" w:rsidRDefault="00615F25" w:rsidP="00026512">
            <w:pPr>
              <w:rPr>
                <w:rFonts w:ascii="Arial" w:hAnsi="Arial" w:cs="Arial"/>
                <w:sz w:val="16"/>
                <w:lang w:val="es-BO"/>
              </w:rPr>
            </w:pPr>
            <w:r w:rsidRPr="00615F25">
              <w:rPr>
                <w:rFonts w:ascii="Arial" w:hAnsi="Arial" w:cs="Arial"/>
                <w:sz w:val="16"/>
              </w:rPr>
              <w:t>Jefe DARH</w:t>
            </w:r>
          </w:p>
        </w:tc>
        <w:tc>
          <w:tcPr>
            <w:tcW w:w="274" w:type="dxa"/>
            <w:tcBorders>
              <w:left w:val="single" w:sz="4" w:space="0" w:color="auto"/>
              <w:right w:val="single" w:sz="4" w:space="0" w:color="auto"/>
            </w:tcBorders>
          </w:tcPr>
          <w:p w14:paraId="69C786E2" w14:textId="77777777" w:rsidR="003A7F05" w:rsidRPr="00615F25" w:rsidRDefault="003A7F05" w:rsidP="003A7F05">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A63A48" w14:textId="6D0E5917" w:rsidR="003A7F05" w:rsidRPr="00615F25" w:rsidRDefault="00FC7C5F" w:rsidP="003A7F05">
            <w:pPr>
              <w:rPr>
                <w:rFonts w:ascii="Arial" w:hAnsi="Arial" w:cs="Arial"/>
                <w:sz w:val="16"/>
              </w:rPr>
            </w:pPr>
            <w:r w:rsidRPr="00615F25">
              <w:rPr>
                <w:rFonts w:ascii="Arial" w:hAnsi="Arial" w:cs="Arial"/>
                <w:sz w:val="16"/>
              </w:rPr>
              <w:t>G</w:t>
            </w:r>
            <w:r w:rsidR="00615F25" w:rsidRPr="00615F25">
              <w:rPr>
                <w:rFonts w:ascii="Arial" w:hAnsi="Arial" w:cs="Arial"/>
                <w:sz w:val="16"/>
              </w:rPr>
              <w:t>DSCZ I</w:t>
            </w:r>
          </w:p>
          <w:p w14:paraId="268E7D78" w14:textId="410E3128" w:rsidR="003A7F05" w:rsidRPr="00615F25" w:rsidRDefault="00615F25" w:rsidP="003A7F05">
            <w:pPr>
              <w:rPr>
                <w:rFonts w:ascii="Arial" w:hAnsi="Arial" w:cs="Arial"/>
                <w:sz w:val="16"/>
                <w:lang w:val="es-BO"/>
              </w:rPr>
            </w:pPr>
            <w:r w:rsidRPr="00615F25">
              <w:rPr>
                <w:rFonts w:ascii="Arial" w:hAnsi="Arial" w:cs="Arial"/>
                <w:sz w:val="16"/>
              </w:rPr>
              <w:t>GDSCZ I</w:t>
            </w:r>
          </w:p>
        </w:tc>
        <w:tc>
          <w:tcPr>
            <w:tcW w:w="273" w:type="dxa"/>
            <w:tcBorders>
              <w:left w:val="single" w:sz="4" w:space="0" w:color="auto"/>
              <w:right w:val="single" w:sz="12" w:space="0" w:color="244061" w:themeColor="accent1" w:themeShade="80"/>
            </w:tcBorders>
          </w:tcPr>
          <w:p w14:paraId="4370379D" w14:textId="77777777" w:rsidR="003A7F05" w:rsidRPr="00D011A8" w:rsidRDefault="003A7F05" w:rsidP="003A7F05">
            <w:pPr>
              <w:rPr>
                <w:rFonts w:ascii="Arial" w:hAnsi="Arial" w:cs="Arial"/>
                <w:sz w:val="16"/>
                <w:lang w:val="es-BO"/>
              </w:rPr>
            </w:pPr>
          </w:p>
        </w:tc>
      </w:tr>
      <w:tr w:rsidR="003A7F05"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3A7F05" w:rsidRPr="00615F25" w:rsidRDefault="003A7F05" w:rsidP="003A7F05">
            <w:pPr>
              <w:jc w:val="right"/>
              <w:rPr>
                <w:rFonts w:ascii="Arial" w:hAnsi="Arial" w:cs="Arial"/>
                <w:b/>
                <w:sz w:val="16"/>
                <w:lang w:val="es-BO"/>
              </w:rPr>
            </w:pPr>
          </w:p>
        </w:tc>
        <w:tc>
          <w:tcPr>
            <w:tcW w:w="283" w:type="dxa"/>
            <w:shd w:val="clear" w:color="auto" w:fill="auto"/>
          </w:tcPr>
          <w:p w14:paraId="5581A951" w14:textId="77777777" w:rsidR="003A7F05" w:rsidRPr="00615F25" w:rsidRDefault="003A7F05" w:rsidP="003A7F05">
            <w:pPr>
              <w:rPr>
                <w:rFonts w:ascii="Arial" w:hAnsi="Arial" w:cs="Arial"/>
                <w:sz w:val="16"/>
                <w:lang w:val="es-BO"/>
              </w:rPr>
            </w:pPr>
          </w:p>
        </w:tc>
        <w:tc>
          <w:tcPr>
            <w:tcW w:w="281" w:type="dxa"/>
            <w:shd w:val="clear" w:color="auto" w:fill="auto"/>
          </w:tcPr>
          <w:p w14:paraId="6A4961BD" w14:textId="77777777" w:rsidR="003A7F05" w:rsidRPr="00615F25" w:rsidRDefault="003A7F05" w:rsidP="003A7F05">
            <w:pPr>
              <w:rPr>
                <w:rFonts w:ascii="Arial" w:hAnsi="Arial" w:cs="Arial"/>
                <w:sz w:val="16"/>
                <w:lang w:val="es-BO"/>
              </w:rPr>
            </w:pPr>
          </w:p>
        </w:tc>
        <w:tc>
          <w:tcPr>
            <w:tcW w:w="282" w:type="dxa"/>
            <w:shd w:val="clear" w:color="auto" w:fill="auto"/>
          </w:tcPr>
          <w:p w14:paraId="1C377D48" w14:textId="77777777" w:rsidR="003A7F05" w:rsidRPr="00615F25" w:rsidRDefault="003A7F05" w:rsidP="003A7F05">
            <w:pPr>
              <w:rPr>
                <w:rFonts w:ascii="Arial" w:hAnsi="Arial" w:cs="Arial"/>
                <w:sz w:val="16"/>
                <w:lang w:val="es-BO"/>
              </w:rPr>
            </w:pPr>
          </w:p>
        </w:tc>
        <w:tc>
          <w:tcPr>
            <w:tcW w:w="272" w:type="dxa"/>
            <w:shd w:val="clear" w:color="auto" w:fill="auto"/>
          </w:tcPr>
          <w:p w14:paraId="17CE0308" w14:textId="77777777" w:rsidR="003A7F05" w:rsidRPr="00615F25" w:rsidRDefault="003A7F05" w:rsidP="003A7F05">
            <w:pPr>
              <w:rPr>
                <w:rFonts w:ascii="Arial" w:hAnsi="Arial" w:cs="Arial"/>
                <w:sz w:val="16"/>
                <w:lang w:val="es-BO"/>
              </w:rPr>
            </w:pPr>
          </w:p>
        </w:tc>
        <w:tc>
          <w:tcPr>
            <w:tcW w:w="277" w:type="dxa"/>
            <w:shd w:val="clear" w:color="auto" w:fill="auto"/>
          </w:tcPr>
          <w:p w14:paraId="55571582" w14:textId="77777777" w:rsidR="003A7F05" w:rsidRPr="00615F25" w:rsidRDefault="003A7F05" w:rsidP="003A7F05">
            <w:pPr>
              <w:rPr>
                <w:rFonts w:ascii="Arial" w:hAnsi="Arial" w:cs="Arial"/>
                <w:sz w:val="16"/>
                <w:lang w:val="es-BO"/>
              </w:rPr>
            </w:pPr>
          </w:p>
        </w:tc>
        <w:tc>
          <w:tcPr>
            <w:tcW w:w="276" w:type="dxa"/>
            <w:shd w:val="clear" w:color="auto" w:fill="auto"/>
          </w:tcPr>
          <w:p w14:paraId="08E100A2" w14:textId="77777777" w:rsidR="003A7F05" w:rsidRPr="00615F25" w:rsidRDefault="003A7F05" w:rsidP="003A7F05">
            <w:pPr>
              <w:rPr>
                <w:rFonts w:ascii="Arial" w:hAnsi="Arial" w:cs="Arial"/>
                <w:sz w:val="16"/>
                <w:lang w:val="es-BO"/>
              </w:rPr>
            </w:pPr>
          </w:p>
        </w:tc>
        <w:tc>
          <w:tcPr>
            <w:tcW w:w="281" w:type="dxa"/>
            <w:shd w:val="clear" w:color="auto" w:fill="auto"/>
          </w:tcPr>
          <w:p w14:paraId="3AE2099D" w14:textId="77777777" w:rsidR="003A7F05" w:rsidRPr="00615F25" w:rsidRDefault="003A7F05" w:rsidP="003A7F05">
            <w:pPr>
              <w:rPr>
                <w:rFonts w:ascii="Arial" w:hAnsi="Arial" w:cs="Arial"/>
                <w:sz w:val="16"/>
                <w:lang w:val="es-BO"/>
              </w:rPr>
            </w:pPr>
          </w:p>
        </w:tc>
        <w:tc>
          <w:tcPr>
            <w:tcW w:w="277" w:type="dxa"/>
            <w:shd w:val="clear" w:color="auto" w:fill="auto"/>
          </w:tcPr>
          <w:p w14:paraId="0C979FCF" w14:textId="77777777" w:rsidR="003A7F05" w:rsidRPr="00615F25" w:rsidRDefault="003A7F05" w:rsidP="003A7F05">
            <w:pPr>
              <w:rPr>
                <w:rFonts w:ascii="Arial" w:hAnsi="Arial" w:cs="Arial"/>
                <w:sz w:val="16"/>
                <w:lang w:val="es-BO"/>
              </w:rPr>
            </w:pPr>
          </w:p>
        </w:tc>
        <w:tc>
          <w:tcPr>
            <w:tcW w:w="277" w:type="dxa"/>
            <w:shd w:val="clear" w:color="auto" w:fill="auto"/>
          </w:tcPr>
          <w:p w14:paraId="2FDA7E86" w14:textId="77777777" w:rsidR="003A7F05" w:rsidRPr="00615F25" w:rsidRDefault="003A7F05" w:rsidP="003A7F05">
            <w:pPr>
              <w:rPr>
                <w:rFonts w:ascii="Arial" w:hAnsi="Arial" w:cs="Arial"/>
                <w:sz w:val="16"/>
                <w:lang w:val="es-BO"/>
              </w:rPr>
            </w:pPr>
          </w:p>
        </w:tc>
        <w:tc>
          <w:tcPr>
            <w:tcW w:w="277" w:type="dxa"/>
            <w:shd w:val="clear" w:color="auto" w:fill="auto"/>
          </w:tcPr>
          <w:p w14:paraId="6C34A89A" w14:textId="77777777" w:rsidR="003A7F05" w:rsidRPr="00615F25" w:rsidRDefault="003A7F05" w:rsidP="003A7F05">
            <w:pPr>
              <w:rPr>
                <w:rFonts w:ascii="Arial" w:hAnsi="Arial" w:cs="Arial"/>
                <w:sz w:val="16"/>
                <w:lang w:val="es-BO"/>
              </w:rPr>
            </w:pPr>
          </w:p>
        </w:tc>
        <w:tc>
          <w:tcPr>
            <w:tcW w:w="274" w:type="dxa"/>
            <w:shd w:val="clear" w:color="auto" w:fill="auto"/>
          </w:tcPr>
          <w:p w14:paraId="3B35188D" w14:textId="77777777" w:rsidR="003A7F05" w:rsidRPr="00615F25" w:rsidRDefault="003A7F05" w:rsidP="003A7F05">
            <w:pPr>
              <w:rPr>
                <w:rFonts w:ascii="Arial" w:hAnsi="Arial" w:cs="Arial"/>
                <w:sz w:val="16"/>
                <w:lang w:val="es-BO"/>
              </w:rPr>
            </w:pPr>
          </w:p>
        </w:tc>
        <w:tc>
          <w:tcPr>
            <w:tcW w:w="274" w:type="dxa"/>
            <w:shd w:val="clear" w:color="auto" w:fill="auto"/>
          </w:tcPr>
          <w:p w14:paraId="7EFBB5C1" w14:textId="77777777" w:rsidR="003A7F05" w:rsidRPr="00615F25" w:rsidRDefault="003A7F05" w:rsidP="003A7F05">
            <w:pPr>
              <w:rPr>
                <w:rFonts w:ascii="Arial" w:hAnsi="Arial" w:cs="Arial"/>
                <w:sz w:val="16"/>
                <w:lang w:val="es-BO"/>
              </w:rPr>
            </w:pPr>
          </w:p>
        </w:tc>
        <w:tc>
          <w:tcPr>
            <w:tcW w:w="273" w:type="dxa"/>
            <w:shd w:val="clear" w:color="auto" w:fill="auto"/>
          </w:tcPr>
          <w:p w14:paraId="1978B9D5" w14:textId="77777777" w:rsidR="003A7F05" w:rsidRPr="00615F25" w:rsidRDefault="003A7F05" w:rsidP="003A7F05">
            <w:pPr>
              <w:rPr>
                <w:rFonts w:ascii="Arial" w:hAnsi="Arial" w:cs="Arial"/>
                <w:sz w:val="16"/>
                <w:lang w:val="es-BO"/>
              </w:rPr>
            </w:pPr>
          </w:p>
        </w:tc>
        <w:tc>
          <w:tcPr>
            <w:tcW w:w="274" w:type="dxa"/>
            <w:shd w:val="clear" w:color="auto" w:fill="auto"/>
          </w:tcPr>
          <w:p w14:paraId="477DD8A6" w14:textId="77777777" w:rsidR="003A7F05" w:rsidRPr="00615F25" w:rsidRDefault="003A7F05" w:rsidP="003A7F05">
            <w:pPr>
              <w:rPr>
                <w:rFonts w:ascii="Arial" w:hAnsi="Arial" w:cs="Arial"/>
                <w:sz w:val="16"/>
                <w:lang w:val="es-BO"/>
              </w:rPr>
            </w:pPr>
          </w:p>
        </w:tc>
        <w:tc>
          <w:tcPr>
            <w:tcW w:w="274" w:type="dxa"/>
            <w:shd w:val="clear" w:color="auto" w:fill="auto"/>
          </w:tcPr>
          <w:p w14:paraId="41ED41F4" w14:textId="77777777" w:rsidR="003A7F05" w:rsidRPr="00615F25" w:rsidRDefault="003A7F05" w:rsidP="003A7F05">
            <w:pPr>
              <w:rPr>
                <w:rFonts w:ascii="Arial" w:hAnsi="Arial" w:cs="Arial"/>
                <w:sz w:val="16"/>
                <w:lang w:val="es-BO"/>
              </w:rPr>
            </w:pPr>
          </w:p>
        </w:tc>
        <w:tc>
          <w:tcPr>
            <w:tcW w:w="274" w:type="dxa"/>
            <w:shd w:val="clear" w:color="auto" w:fill="auto"/>
          </w:tcPr>
          <w:p w14:paraId="46080BD3" w14:textId="77777777" w:rsidR="003A7F05" w:rsidRPr="00615F25" w:rsidRDefault="003A7F05" w:rsidP="003A7F05">
            <w:pPr>
              <w:rPr>
                <w:rFonts w:ascii="Arial" w:hAnsi="Arial" w:cs="Arial"/>
                <w:sz w:val="16"/>
                <w:lang w:val="es-BO"/>
              </w:rPr>
            </w:pPr>
          </w:p>
        </w:tc>
        <w:tc>
          <w:tcPr>
            <w:tcW w:w="274" w:type="dxa"/>
            <w:shd w:val="clear" w:color="auto" w:fill="auto"/>
          </w:tcPr>
          <w:p w14:paraId="3DBA83DB" w14:textId="77777777" w:rsidR="003A7F05" w:rsidRPr="00615F25" w:rsidRDefault="003A7F05" w:rsidP="003A7F05">
            <w:pPr>
              <w:rPr>
                <w:rFonts w:ascii="Arial" w:hAnsi="Arial" w:cs="Arial"/>
                <w:sz w:val="16"/>
                <w:lang w:val="es-BO"/>
              </w:rPr>
            </w:pPr>
          </w:p>
        </w:tc>
        <w:tc>
          <w:tcPr>
            <w:tcW w:w="273" w:type="dxa"/>
            <w:gridSpan w:val="2"/>
            <w:shd w:val="clear" w:color="auto" w:fill="auto"/>
          </w:tcPr>
          <w:p w14:paraId="3761391B" w14:textId="77777777" w:rsidR="003A7F05" w:rsidRPr="00615F25" w:rsidRDefault="003A7F05" w:rsidP="003A7F05">
            <w:pPr>
              <w:rPr>
                <w:rFonts w:ascii="Arial" w:hAnsi="Arial" w:cs="Arial"/>
                <w:sz w:val="16"/>
                <w:lang w:val="es-BO"/>
              </w:rPr>
            </w:pPr>
          </w:p>
        </w:tc>
        <w:tc>
          <w:tcPr>
            <w:tcW w:w="274" w:type="dxa"/>
            <w:shd w:val="clear" w:color="auto" w:fill="auto"/>
          </w:tcPr>
          <w:p w14:paraId="27D8A4C4" w14:textId="77777777" w:rsidR="003A7F05" w:rsidRPr="00615F25" w:rsidRDefault="003A7F05" w:rsidP="003A7F05">
            <w:pPr>
              <w:rPr>
                <w:rFonts w:ascii="Arial" w:hAnsi="Arial" w:cs="Arial"/>
                <w:sz w:val="16"/>
                <w:lang w:val="es-BO"/>
              </w:rPr>
            </w:pPr>
          </w:p>
        </w:tc>
        <w:tc>
          <w:tcPr>
            <w:tcW w:w="274" w:type="dxa"/>
            <w:shd w:val="clear" w:color="auto" w:fill="auto"/>
          </w:tcPr>
          <w:p w14:paraId="3D35B285" w14:textId="77777777" w:rsidR="003A7F05" w:rsidRPr="00615F25" w:rsidRDefault="003A7F05" w:rsidP="003A7F05">
            <w:pPr>
              <w:rPr>
                <w:rFonts w:ascii="Arial" w:hAnsi="Arial" w:cs="Arial"/>
                <w:sz w:val="16"/>
                <w:lang w:val="es-BO"/>
              </w:rPr>
            </w:pPr>
          </w:p>
        </w:tc>
        <w:tc>
          <w:tcPr>
            <w:tcW w:w="274" w:type="dxa"/>
            <w:shd w:val="clear" w:color="auto" w:fill="auto"/>
          </w:tcPr>
          <w:p w14:paraId="500E5E73" w14:textId="77777777" w:rsidR="003A7F05" w:rsidRPr="00615F25" w:rsidRDefault="003A7F05" w:rsidP="003A7F05">
            <w:pPr>
              <w:rPr>
                <w:rFonts w:ascii="Arial" w:hAnsi="Arial" w:cs="Arial"/>
                <w:sz w:val="16"/>
                <w:lang w:val="es-BO"/>
              </w:rPr>
            </w:pPr>
          </w:p>
        </w:tc>
        <w:tc>
          <w:tcPr>
            <w:tcW w:w="274" w:type="dxa"/>
            <w:shd w:val="clear" w:color="auto" w:fill="auto"/>
          </w:tcPr>
          <w:p w14:paraId="524A3C37" w14:textId="77777777" w:rsidR="003A7F05" w:rsidRPr="00615F25" w:rsidRDefault="003A7F05" w:rsidP="003A7F05">
            <w:pPr>
              <w:rPr>
                <w:rFonts w:ascii="Arial" w:hAnsi="Arial" w:cs="Arial"/>
                <w:sz w:val="16"/>
                <w:lang w:val="es-BO"/>
              </w:rPr>
            </w:pPr>
          </w:p>
        </w:tc>
        <w:tc>
          <w:tcPr>
            <w:tcW w:w="273" w:type="dxa"/>
            <w:shd w:val="clear" w:color="auto" w:fill="auto"/>
          </w:tcPr>
          <w:p w14:paraId="04F4ED0A" w14:textId="77777777" w:rsidR="003A7F05" w:rsidRPr="00615F25" w:rsidRDefault="003A7F05" w:rsidP="003A7F05">
            <w:pPr>
              <w:rPr>
                <w:rFonts w:ascii="Arial" w:hAnsi="Arial" w:cs="Arial"/>
                <w:sz w:val="16"/>
                <w:lang w:val="es-BO"/>
              </w:rPr>
            </w:pPr>
          </w:p>
        </w:tc>
        <w:tc>
          <w:tcPr>
            <w:tcW w:w="273" w:type="dxa"/>
            <w:shd w:val="clear" w:color="auto" w:fill="auto"/>
          </w:tcPr>
          <w:p w14:paraId="4336510E" w14:textId="77777777" w:rsidR="003A7F05" w:rsidRPr="00615F25" w:rsidRDefault="003A7F05" w:rsidP="003A7F05">
            <w:pPr>
              <w:rPr>
                <w:rFonts w:ascii="Arial" w:hAnsi="Arial" w:cs="Arial"/>
                <w:sz w:val="16"/>
                <w:lang w:val="es-BO"/>
              </w:rPr>
            </w:pPr>
          </w:p>
        </w:tc>
        <w:tc>
          <w:tcPr>
            <w:tcW w:w="273" w:type="dxa"/>
            <w:gridSpan w:val="2"/>
            <w:shd w:val="clear" w:color="auto" w:fill="auto"/>
          </w:tcPr>
          <w:p w14:paraId="15D05750" w14:textId="77777777" w:rsidR="003A7F05" w:rsidRPr="00615F25" w:rsidRDefault="003A7F05" w:rsidP="003A7F05">
            <w:pPr>
              <w:rPr>
                <w:rFonts w:ascii="Arial" w:hAnsi="Arial" w:cs="Arial"/>
                <w:sz w:val="16"/>
                <w:lang w:val="es-BO"/>
              </w:rPr>
            </w:pPr>
          </w:p>
        </w:tc>
        <w:tc>
          <w:tcPr>
            <w:tcW w:w="273" w:type="dxa"/>
            <w:shd w:val="clear" w:color="auto" w:fill="auto"/>
          </w:tcPr>
          <w:p w14:paraId="74B247A4" w14:textId="77777777" w:rsidR="003A7F05" w:rsidRPr="00615F25" w:rsidRDefault="003A7F05" w:rsidP="003A7F05">
            <w:pPr>
              <w:rPr>
                <w:rFonts w:ascii="Arial" w:hAnsi="Arial" w:cs="Arial"/>
                <w:sz w:val="16"/>
                <w:lang w:val="es-BO"/>
              </w:rPr>
            </w:pPr>
          </w:p>
        </w:tc>
        <w:tc>
          <w:tcPr>
            <w:tcW w:w="273" w:type="dxa"/>
            <w:shd w:val="clear" w:color="auto" w:fill="auto"/>
          </w:tcPr>
          <w:p w14:paraId="76734587" w14:textId="77777777" w:rsidR="003A7F05" w:rsidRPr="00615F25" w:rsidRDefault="003A7F05" w:rsidP="003A7F05">
            <w:pPr>
              <w:rPr>
                <w:rFonts w:ascii="Arial" w:hAnsi="Arial" w:cs="Arial"/>
                <w:sz w:val="16"/>
                <w:lang w:val="es-BO"/>
              </w:rPr>
            </w:pPr>
          </w:p>
        </w:tc>
        <w:tc>
          <w:tcPr>
            <w:tcW w:w="273" w:type="dxa"/>
            <w:shd w:val="clear" w:color="auto" w:fill="auto"/>
          </w:tcPr>
          <w:p w14:paraId="3F3F3C10" w14:textId="77777777" w:rsidR="003A7F05" w:rsidRPr="00D011A8" w:rsidRDefault="003A7F05" w:rsidP="003A7F0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3A7F05" w:rsidRPr="00D011A8" w:rsidRDefault="003A7F05" w:rsidP="003A7F05">
            <w:pPr>
              <w:rPr>
                <w:rFonts w:ascii="Arial" w:hAnsi="Arial" w:cs="Arial"/>
                <w:sz w:val="16"/>
                <w:lang w:val="es-BO"/>
              </w:rPr>
            </w:pPr>
          </w:p>
        </w:tc>
      </w:tr>
      <w:tr w:rsidR="003A7F05"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3A7F05" w:rsidRPr="00615F25" w:rsidRDefault="003A7F05" w:rsidP="003A7F05">
            <w:pPr>
              <w:jc w:val="right"/>
              <w:rPr>
                <w:rFonts w:ascii="Arial" w:hAnsi="Arial" w:cs="Arial"/>
                <w:sz w:val="16"/>
                <w:lang w:val="es-BO"/>
              </w:rPr>
            </w:pPr>
            <w:r w:rsidRPr="00615F25">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75F2D7EC" w:rsidR="003A7F05" w:rsidRPr="00615F25" w:rsidRDefault="00615F25" w:rsidP="003A7F05">
            <w:pPr>
              <w:rPr>
                <w:rFonts w:ascii="Arial" w:hAnsi="Arial" w:cs="Arial"/>
                <w:sz w:val="16"/>
                <w:lang w:val="es-BO"/>
              </w:rPr>
            </w:pPr>
            <w:r w:rsidRPr="00615F25">
              <w:rPr>
                <w:rFonts w:ascii="Arial" w:hAnsi="Arial" w:cs="Arial"/>
                <w:sz w:val="16"/>
                <w:lang w:val="es-BO"/>
              </w:rPr>
              <w:t>3362025</w:t>
            </w:r>
          </w:p>
        </w:tc>
        <w:tc>
          <w:tcPr>
            <w:tcW w:w="281" w:type="dxa"/>
            <w:tcBorders>
              <w:left w:val="single" w:sz="4" w:space="0" w:color="auto"/>
            </w:tcBorders>
            <w:vAlign w:val="center"/>
          </w:tcPr>
          <w:p w14:paraId="05AB06D7" w14:textId="77777777" w:rsidR="003A7F05" w:rsidRPr="00615F25" w:rsidRDefault="003A7F05" w:rsidP="003A7F05">
            <w:pPr>
              <w:rPr>
                <w:rFonts w:ascii="Arial" w:hAnsi="Arial" w:cs="Arial"/>
                <w:sz w:val="16"/>
                <w:lang w:val="es-BO"/>
              </w:rPr>
            </w:pPr>
          </w:p>
        </w:tc>
        <w:tc>
          <w:tcPr>
            <w:tcW w:w="554" w:type="dxa"/>
            <w:gridSpan w:val="2"/>
            <w:tcBorders>
              <w:left w:val="nil"/>
              <w:right w:val="single" w:sz="4" w:space="0" w:color="auto"/>
            </w:tcBorders>
          </w:tcPr>
          <w:p w14:paraId="0D322C18" w14:textId="6A0E5761" w:rsidR="003A7F05" w:rsidRPr="00615F25" w:rsidRDefault="003A7F05" w:rsidP="003A7F05">
            <w:pPr>
              <w:rPr>
                <w:rFonts w:ascii="Arial" w:hAnsi="Arial" w:cs="Arial"/>
                <w:sz w:val="16"/>
                <w:lang w:val="es-BO"/>
              </w:rPr>
            </w:pPr>
            <w:r w:rsidRPr="00615F25">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3BF92A16" w:rsidR="003A7F05" w:rsidRPr="00615F25" w:rsidRDefault="003A7F05" w:rsidP="003A7F05">
            <w:pPr>
              <w:rPr>
                <w:rFonts w:ascii="Arial" w:hAnsi="Arial" w:cs="Arial"/>
                <w:sz w:val="16"/>
                <w:lang w:val="es-BO"/>
              </w:rPr>
            </w:pPr>
          </w:p>
        </w:tc>
        <w:tc>
          <w:tcPr>
            <w:tcW w:w="277" w:type="dxa"/>
            <w:tcBorders>
              <w:left w:val="single" w:sz="4" w:space="0" w:color="auto"/>
            </w:tcBorders>
          </w:tcPr>
          <w:p w14:paraId="1428CEDC" w14:textId="77777777" w:rsidR="003A7F05" w:rsidRPr="00615F25" w:rsidRDefault="003A7F05" w:rsidP="003A7F05">
            <w:pPr>
              <w:rPr>
                <w:rFonts w:ascii="Arial" w:hAnsi="Arial" w:cs="Arial"/>
                <w:sz w:val="16"/>
                <w:lang w:val="es-BO"/>
              </w:rPr>
            </w:pPr>
          </w:p>
        </w:tc>
        <w:tc>
          <w:tcPr>
            <w:tcW w:w="1646" w:type="dxa"/>
            <w:gridSpan w:val="6"/>
            <w:tcBorders>
              <w:right w:val="single" w:sz="4" w:space="0" w:color="auto"/>
            </w:tcBorders>
          </w:tcPr>
          <w:p w14:paraId="7C948597" w14:textId="433B178E" w:rsidR="003A7F05" w:rsidRPr="00615F25" w:rsidRDefault="003A7F05" w:rsidP="003A7F05">
            <w:pPr>
              <w:rPr>
                <w:rFonts w:ascii="Arial" w:hAnsi="Arial" w:cs="Arial"/>
                <w:sz w:val="16"/>
                <w:lang w:val="es-BO"/>
              </w:rPr>
            </w:pPr>
            <w:r w:rsidRPr="00615F25">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70FA27" w14:textId="3AC4254D" w:rsidR="003A7F05" w:rsidRPr="00615F25" w:rsidRDefault="00615F25" w:rsidP="003A7F05">
            <w:pPr>
              <w:rPr>
                <w:rFonts w:ascii="Arial" w:hAnsi="Arial" w:cs="Arial"/>
                <w:sz w:val="16"/>
                <w:u w:val="single"/>
              </w:rPr>
            </w:pPr>
            <w:r w:rsidRPr="00615F25">
              <w:rPr>
                <w:sz w:val="14"/>
                <w:u w:val="single"/>
              </w:rPr>
              <w:t>Jaquelin.lino</w:t>
            </w:r>
            <w:r w:rsidR="003A7F05" w:rsidRPr="00615F25">
              <w:rPr>
                <w:sz w:val="14"/>
                <w:u w:val="single"/>
              </w:rPr>
              <w:t>@impuestos.gob.bo</w:t>
            </w:r>
            <w:r w:rsidR="003A7F05" w:rsidRPr="00615F25">
              <w:rPr>
                <w:rFonts w:ascii="Arial" w:hAnsi="Arial" w:cs="Arial"/>
                <w:sz w:val="16"/>
                <w:u w:val="single"/>
              </w:rPr>
              <w:t xml:space="preserve"> </w:t>
            </w:r>
          </w:p>
          <w:p w14:paraId="68D5F07B" w14:textId="5F233A08" w:rsidR="003A7F05" w:rsidRPr="00615F25" w:rsidRDefault="00615F25" w:rsidP="003A7F05">
            <w:pPr>
              <w:rPr>
                <w:rFonts w:ascii="Arial" w:hAnsi="Arial" w:cs="Arial"/>
                <w:sz w:val="16"/>
                <w:lang w:val="es-BO"/>
              </w:rPr>
            </w:pPr>
            <w:r w:rsidRPr="00615F25">
              <w:rPr>
                <w:rFonts w:ascii="Arial" w:hAnsi="Arial" w:cs="Arial"/>
                <w:sz w:val="14"/>
                <w:szCs w:val="14"/>
                <w:u w:val="single"/>
              </w:rPr>
              <w:t>Yenny.zema</w:t>
            </w:r>
            <w:r w:rsidR="003A7F05" w:rsidRPr="00615F25">
              <w:rPr>
                <w:rFonts w:ascii="Arial" w:hAnsi="Arial" w:cs="Arial"/>
                <w:sz w:val="14"/>
                <w:szCs w:val="14"/>
                <w:u w:val="single"/>
              </w:rPr>
              <w:t>@impuestos.gob.bo</w:t>
            </w:r>
          </w:p>
        </w:tc>
        <w:tc>
          <w:tcPr>
            <w:tcW w:w="273" w:type="dxa"/>
            <w:tcBorders>
              <w:left w:val="single" w:sz="4" w:space="0" w:color="auto"/>
            </w:tcBorders>
          </w:tcPr>
          <w:p w14:paraId="72779DFC" w14:textId="77777777" w:rsidR="003A7F05" w:rsidRPr="00D011A8" w:rsidRDefault="003A7F05" w:rsidP="003A7F05">
            <w:pPr>
              <w:rPr>
                <w:rFonts w:ascii="Arial" w:hAnsi="Arial" w:cs="Arial"/>
                <w:sz w:val="16"/>
                <w:lang w:val="es-BO"/>
              </w:rPr>
            </w:pPr>
          </w:p>
        </w:tc>
        <w:tc>
          <w:tcPr>
            <w:tcW w:w="273" w:type="dxa"/>
            <w:tcBorders>
              <w:right w:val="single" w:sz="12" w:space="0" w:color="244061" w:themeColor="accent1" w:themeShade="80"/>
            </w:tcBorders>
          </w:tcPr>
          <w:p w14:paraId="71F4BDB0" w14:textId="77777777" w:rsidR="003A7F05" w:rsidRPr="00D011A8" w:rsidRDefault="003A7F05" w:rsidP="003A7F05">
            <w:pPr>
              <w:rPr>
                <w:rFonts w:ascii="Arial" w:hAnsi="Arial" w:cs="Arial"/>
                <w:sz w:val="16"/>
                <w:lang w:val="es-BO"/>
              </w:rPr>
            </w:pPr>
          </w:p>
        </w:tc>
      </w:tr>
      <w:tr w:rsidR="003A7F05"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3A7F05" w:rsidRPr="00D011A8" w:rsidRDefault="003A7F05" w:rsidP="003A7F05">
            <w:pPr>
              <w:jc w:val="right"/>
              <w:rPr>
                <w:rFonts w:ascii="Arial" w:hAnsi="Arial" w:cs="Arial"/>
                <w:b/>
                <w:sz w:val="6"/>
                <w:szCs w:val="2"/>
                <w:lang w:val="es-BO"/>
              </w:rPr>
            </w:pPr>
          </w:p>
        </w:tc>
        <w:tc>
          <w:tcPr>
            <w:tcW w:w="283" w:type="dxa"/>
            <w:shd w:val="clear" w:color="auto" w:fill="auto"/>
          </w:tcPr>
          <w:p w14:paraId="57CFF63F" w14:textId="77777777" w:rsidR="003A7F05" w:rsidRPr="007B12DC" w:rsidRDefault="003A7F05" w:rsidP="003A7F05">
            <w:pPr>
              <w:rPr>
                <w:rFonts w:ascii="Arial" w:hAnsi="Arial" w:cs="Arial"/>
                <w:sz w:val="6"/>
                <w:szCs w:val="2"/>
                <w:lang w:val="es-BO"/>
              </w:rPr>
            </w:pPr>
          </w:p>
        </w:tc>
        <w:tc>
          <w:tcPr>
            <w:tcW w:w="281" w:type="dxa"/>
            <w:shd w:val="clear" w:color="auto" w:fill="auto"/>
          </w:tcPr>
          <w:p w14:paraId="6026A8B9" w14:textId="77777777" w:rsidR="003A7F05" w:rsidRPr="007B12DC" w:rsidRDefault="003A7F05" w:rsidP="003A7F0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3A7F05" w:rsidRPr="007B12DC" w:rsidRDefault="003A7F05" w:rsidP="003A7F0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3A7F05" w:rsidRPr="007B12DC"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3A7F05" w:rsidRPr="00D011A8" w:rsidRDefault="003A7F05" w:rsidP="003A7F0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3A7F05" w:rsidRPr="00D011A8" w:rsidRDefault="003A7F05" w:rsidP="003A7F0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3A7F05" w:rsidRPr="00D011A8" w:rsidRDefault="003A7F05" w:rsidP="003A7F0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3A7F05" w:rsidRPr="00D011A8" w:rsidRDefault="003A7F05" w:rsidP="003A7F05">
            <w:pPr>
              <w:rPr>
                <w:rFonts w:ascii="Arial" w:hAnsi="Arial" w:cs="Arial"/>
                <w:sz w:val="6"/>
                <w:szCs w:val="2"/>
                <w:lang w:val="es-BO"/>
              </w:rPr>
            </w:pPr>
          </w:p>
        </w:tc>
        <w:tc>
          <w:tcPr>
            <w:tcW w:w="273" w:type="dxa"/>
            <w:shd w:val="clear" w:color="auto" w:fill="auto"/>
          </w:tcPr>
          <w:p w14:paraId="4D271C0F"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3A7F05" w:rsidRPr="00D011A8" w:rsidRDefault="003A7F05" w:rsidP="003A7F05">
            <w:pPr>
              <w:rPr>
                <w:rFonts w:ascii="Arial" w:hAnsi="Arial" w:cs="Arial"/>
                <w:sz w:val="6"/>
                <w:szCs w:val="2"/>
                <w:lang w:val="es-BO"/>
              </w:rPr>
            </w:pPr>
          </w:p>
        </w:tc>
      </w:tr>
      <w:tr w:rsidR="003A7F05"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3A7F05" w:rsidRPr="00E96334" w:rsidRDefault="003A7F05" w:rsidP="003A7F05">
            <w:pPr>
              <w:jc w:val="right"/>
              <w:rPr>
                <w:rFonts w:ascii="Arial" w:hAnsi="Arial" w:cs="Arial"/>
                <w:b/>
                <w:sz w:val="6"/>
                <w:szCs w:val="2"/>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rPr>
              <w:t xml:space="preserve"> (Fondos en Custodia)</w:t>
            </w:r>
          </w:p>
        </w:tc>
        <w:tc>
          <w:tcPr>
            <w:tcW w:w="283" w:type="dxa"/>
            <w:shd w:val="clear" w:color="auto" w:fill="auto"/>
          </w:tcPr>
          <w:p w14:paraId="7D807A0A" w14:textId="77777777" w:rsidR="003A7F05" w:rsidRPr="007B12DC" w:rsidRDefault="003A7F05" w:rsidP="003A7F0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3A7F05" w:rsidRPr="007B12DC" w:rsidRDefault="003A7F05" w:rsidP="003A7F0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3A7F05" w:rsidRPr="007B12DC" w:rsidRDefault="003A7F05" w:rsidP="003A7F05">
            <w:pPr>
              <w:rPr>
                <w:rFonts w:ascii="Arial" w:hAnsi="Arial" w:cs="Arial"/>
                <w:sz w:val="16"/>
                <w:lang w:val="es-BO"/>
              </w:rPr>
            </w:pPr>
            <w:r>
              <w:rPr>
                <w:rFonts w:ascii="Arial" w:hAnsi="Arial" w:cs="Arial"/>
                <w:sz w:val="16"/>
              </w:rPr>
              <w:t>NO APLICA</w:t>
            </w:r>
          </w:p>
        </w:tc>
        <w:tc>
          <w:tcPr>
            <w:tcW w:w="273" w:type="dxa"/>
            <w:tcBorders>
              <w:left w:val="single" w:sz="6" w:space="0" w:color="auto"/>
            </w:tcBorders>
            <w:shd w:val="clear" w:color="auto" w:fill="auto"/>
          </w:tcPr>
          <w:p w14:paraId="41A838B9"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3A7F05" w:rsidRPr="00D011A8" w:rsidRDefault="003A7F05" w:rsidP="003A7F05">
            <w:pPr>
              <w:rPr>
                <w:rFonts w:ascii="Arial" w:hAnsi="Arial" w:cs="Arial"/>
                <w:sz w:val="6"/>
                <w:szCs w:val="2"/>
                <w:lang w:val="es-BO"/>
              </w:rPr>
            </w:pPr>
          </w:p>
        </w:tc>
      </w:tr>
      <w:tr w:rsidR="003A7F05"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3A7F05" w:rsidRPr="00D011A8" w:rsidRDefault="003A7F05" w:rsidP="003A7F0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3A7F05" w:rsidRPr="00D011A8" w:rsidRDefault="003A7F05" w:rsidP="003A7F0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3A7F05" w:rsidRPr="00D011A8" w:rsidRDefault="003A7F05" w:rsidP="003A7F0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3A7F05" w:rsidRPr="00D011A8" w:rsidRDefault="003A7F05" w:rsidP="003A7F0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3A7F05" w:rsidRPr="00D011A8" w:rsidRDefault="003A7F05" w:rsidP="003A7F0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3A7F05" w:rsidRPr="00D011A8" w:rsidRDefault="003A7F05" w:rsidP="003A7F0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3A7F05" w:rsidRPr="00D011A8" w:rsidRDefault="003A7F05" w:rsidP="003A7F0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3A7F05" w:rsidRPr="00D011A8" w:rsidRDefault="003A7F05" w:rsidP="003A7F0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3A7F05" w:rsidRPr="00D011A8" w:rsidRDefault="003A7F05" w:rsidP="003A7F0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3A7F05" w:rsidRPr="00D011A8" w:rsidRDefault="003A7F05" w:rsidP="003A7F0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3A7F05" w:rsidRPr="00D011A8" w:rsidRDefault="003A7F05" w:rsidP="003A7F05">
            <w:pPr>
              <w:rPr>
                <w:rFonts w:ascii="Arial" w:hAnsi="Arial" w:cs="Arial"/>
                <w:sz w:val="6"/>
                <w:szCs w:val="8"/>
                <w:lang w:val="es-BO"/>
              </w:rPr>
            </w:pPr>
          </w:p>
        </w:tc>
      </w:tr>
    </w:tbl>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D011A8"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A20BBAB" w:rsidR="003A7F05" w:rsidRPr="00D011A8" w:rsidRDefault="00E751B2" w:rsidP="002C7FA7">
            <w:pPr>
              <w:adjustRightInd w:val="0"/>
              <w:snapToGrid w:val="0"/>
              <w:jc w:val="center"/>
              <w:rPr>
                <w:rFonts w:ascii="Arial" w:hAnsi="Arial" w:cs="Arial"/>
                <w:lang w:val="es-BO"/>
              </w:rPr>
            </w:pPr>
            <w:r>
              <w:rPr>
                <w:rFonts w:ascii="Arial" w:hAnsi="Arial" w:cs="Arial"/>
                <w:lang w:val="es-BO"/>
              </w:rPr>
              <w:t>19</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6BCA3920" w:rsidR="003A7F05" w:rsidRPr="00D011A8" w:rsidRDefault="0029387B" w:rsidP="002C7FA7">
            <w:pPr>
              <w:adjustRightInd w:val="0"/>
              <w:snapToGrid w:val="0"/>
              <w:jc w:val="center"/>
              <w:rPr>
                <w:rFonts w:ascii="Arial" w:hAnsi="Arial" w:cs="Arial"/>
                <w:lang w:val="es-BO"/>
              </w:rPr>
            </w:pPr>
            <w:r>
              <w:rPr>
                <w:rFonts w:ascii="Arial" w:hAnsi="Arial" w:cs="Arial"/>
                <w:lang w:val="es-BO"/>
              </w:rPr>
              <w:t>0</w:t>
            </w:r>
            <w:r w:rsidR="00BD4D2F">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1995B8A" w:rsidR="003A7F05" w:rsidRPr="00D011A8" w:rsidRDefault="0029387B" w:rsidP="003A7F05">
            <w:pPr>
              <w:adjustRightInd w:val="0"/>
              <w:snapToGrid w:val="0"/>
              <w:jc w:val="center"/>
              <w:rPr>
                <w:rFonts w:ascii="Arial" w:hAnsi="Arial" w:cs="Arial"/>
                <w:lang w:val="es-BO"/>
              </w:rPr>
            </w:pPr>
            <w:r>
              <w:rPr>
                <w:rFonts w:ascii="Arial" w:hAnsi="Arial" w:cs="Arial"/>
                <w:lang w:val="es-BO"/>
              </w:rPr>
              <w:t>202</w:t>
            </w:r>
            <w:r w:rsidR="00BD4D2F">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190448D8"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45AD4C50"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5F112B48" w:rsidR="003A7F05" w:rsidRPr="0029387B" w:rsidRDefault="00E751B2" w:rsidP="003A7F05">
            <w:pPr>
              <w:adjustRightInd w:val="0"/>
              <w:snapToGrid w:val="0"/>
              <w:jc w:val="center"/>
              <w:rPr>
                <w:rFonts w:ascii="Arial" w:hAnsi="Arial" w:cs="Arial"/>
                <w:highlight w:val="yellow"/>
                <w:lang w:val="es-BO"/>
              </w:rPr>
            </w:pPr>
            <w:r w:rsidRPr="00E751B2">
              <w:rPr>
                <w:rFonts w:ascii="Arial" w:hAnsi="Arial" w:cs="Arial"/>
                <w:b/>
                <w:i/>
                <w:sz w:val="12"/>
                <w:lang w:val="es-BO" w:eastAsia="es-BO"/>
              </w:rPr>
              <w:t>En las oificinas de la Calle Ballivian N° 50 3ER Piso de la Gerencia Distrital Santa Cruz I</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0DE0EF82" w:rsidR="003A7F05" w:rsidRPr="00D011A8" w:rsidRDefault="00E555C4" w:rsidP="0029387B">
            <w:pPr>
              <w:adjustRightInd w:val="0"/>
              <w:snapToGrid w:val="0"/>
              <w:rPr>
                <w:rFonts w:ascii="Arial" w:hAnsi="Arial" w:cs="Arial"/>
                <w:lang w:val="es-BO"/>
              </w:rPr>
            </w:pPr>
            <w:r>
              <w:rPr>
                <w:rFonts w:ascii="Arial" w:hAnsi="Arial" w:cs="Arial"/>
                <w:lang w:val="es-BO"/>
              </w:rPr>
              <w:t>04</w:t>
            </w:r>
          </w:p>
        </w:tc>
        <w:tc>
          <w:tcPr>
            <w:tcW w:w="134" w:type="dxa"/>
            <w:vMerge w:val="restart"/>
            <w:tcBorders>
              <w:top w:val="nil"/>
              <w:left w:val="single" w:sz="4" w:space="0" w:color="auto"/>
              <w:right w:val="single" w:sz="4" w:space="0" w:color="auto"/>
            </w:tcBorders>
            <w:shd w:val="clear" w:color="auto" w:fill="auto"/>
            <w:vAlign w:val="center"/>
          </w:tcPr>
          <w:p w14:paraId="2AFC3862" w14:textId="3DAB3F80"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2087F86B" w:rsidR="003A7F05" w:rsidRPr="00D011A8" w:rsidRDefault="0029387B" w:rsidP="003A7F05">
            <w:pPr>
              <w:adjustRightInd w:val="0"/>
              <w:snapToGrid w:val="0"/>
              <w:jc w:val="center"/>
              <w:rPr>
                <w:rFonts w:ascii="Arial" w:hAnsi="Arial" w:cs="Arial"/>
                <w:lang w:val="es-BO"/>
              </w:rPr>
            </w:pPr>
            <w:r>
              <w:rPr>
                <w:rFonts w:ascii="Arial" w:hAnsi="Arial" w:cs="Arial"/>
                <w:lang w:val="es-BO"/>
              </w:rPr>
              <w:t>0</w:t>
            </w:r>
            <w:r w:rsidR="00E555C4">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261E8DA"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595A8767" w:rsidR="003A7F05" w:rsidRPr="00D011A8" w:rsidRDefault="00734437" w:rsidP="005E7428">
            <w:pPr>
              <w:adjustRightInd w:val="0"/>
              <w:snapToGrid w:val="0"/>
              <w:jc w:val="center"/>
              <w:rPr>
                <w:rFonts w:ascii="Arial" w:hAnsi="Arial" w:cs="Arial"/>
                <w:lang w:val="es-BO"/>
              </w:rPr>
            </w:pPr>
            <w:r>
              <w:rPr>
                <w:rFonts w:ascii="Arial" w:hAnsi="Arial" w:cs="Arial"/>
                <w:lang w:val="es-BO"/>
              </w:rPr>
              <w:t>08</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07925C7C" w:rsidR="003A7F05" w:rsidRPr="00D011A8" w:rsidRDefault="00734437" w:rsidP="003A7F05">
            <w:pPr>
              <w:adjustRightInd w:val="0"/>
              <w:snapToGrid w:val="0"/>
              <w:jc w:val="center"/>
              <w:rPr>
                <w:rFonts w:ascii="Arial" w:hAnsi="Arial" w:cs="Arial"/>
                <w:lang w:val="es-BO"/>
              </w:rPr>
            </w:pPr>
            <w:r>
              <w:rPr>
                <w:rFonts w:ascii="Arial" w:hAnsi="Arial" w:cs="Arial"/>
                <w:lang w:val="es-BO"/>
              </w:rPr>
              <w:t>45</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0DBF3F33" w:rsidR="003A7F05" w:rsidRPr="00D011A8" w:rsidRDefault="00E555C4" w:rsidP="003A7F05">
            <w:pPr>
              <w:adjustRightInd w:val="0"/>
              <w:snapToGrid w:val="0"/>
              <w:jc w:val="center"/>
              <w:rPr>
                <w:rFonts w:ascii="Arial" w:hAnsi="Arial" w:cs="Arial"/>
                <w:lang w:val="es-BO"/>
              </w:rPr>
            </w:pPr>
            <w:r>
              <w:rPr>
                <w:rFonts w:ascii="Arial" w:hAnsi="Arial" w:cs="Arial"/>
                <w:lang w:val="es-BO"/>
              </w:rPr>
              <w:t>04</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21A8340F" w:rsidR="003A7F05" w:rsidRPr="00D011A8" w:rsidRDefault="00E555C4" w:rsidP="00F876AD">
            <w:pPr>
              <w:adjustRightInd w:val="0"/>
              <w:snapToGrid w:val="0"/>
              <w:jc w:val="center"/>
              <w:rPr>
                <w:rFonts w:ascii="Arial" w:hAnsi="Arial" w:cs="Arial"/>
                <w:lang w:val="es-BO"/>
              </w:rPr>
            </w:pPr>
            <w:r>
              <w:rPr>
                <w:rFonts w:ascii="Arial" w:hAnsi="Arial" w:cs="Arial"/>
                <w:lang w:val="es-BO"/>
              </w:rPr>
              <w:t>03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42CB93A9"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1E8115D6" w:rsidR="003A7F05" w:rsidRPr="00D011A8" w:rsidRDefault="00734437" w:rsidP="005E7428">
            <w:pPr>
              <w:adjustRightInd w:val="0"/>
              <w:snapToGrid w:val="0"/>
              <w:jc w:val="center"/>
              <w:rPr>
                <w:rFonts w:ascii="Arial" w:hAnsi="Arial" w:cs="Arial"/>
                <w:lang w:val="es-BO"/>
              </w:rPr>
            </w:pPr>
            <w:r>
              <w:rPr>
                <w:rFonts w:ascii="Arial" w:hAnsi="Arial" w:cs="Arial"/>
                <w:lang w:val="es-BO"/>
              </w:rPr>
              <w:t>09</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5DD139E7" w:rsidR="003A7F05" w:rsidRPr="00D011A8" w:rsidRDefault="00734437" w:rsidP="003A7F05">
            <w:pPr>
              <w:adjustRightInd w:val="0"/>
              <w:snapToGrid w:val="0"/>
              <w:jc w:val="center"/>
              <w:rPr>
                <w:rFonts w:ascii="Arial" w:hAnsi="Arial" w:cs="Arial"/>
                <w:lang w:val="es-BO"/>
              </w:rPr>
            </w:pPr>
            <w:r>
              <w:rPr>
                <w:rFonts w:ascii="Arial" w:hAnsi="Arial" w:cs="Arial"/>
                <w:lang w:val="es-BO"/>
              </w:rPr>
              <w:t>00</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57E9BA28" w14:textId="073D54E1" w:rsidR="003A7F05" w:rsidRPr="00E555C4" w:rsidRDefault="00E555C4" w:rsidP="003A7F05">
            <w:pPr>
              <w:adjustRightInd w:val="0"/>
              <w:snapToGrid w:val="0"/>
              <w:jc w:val="center"/>
              <w:rPr>
                <w:rFonts w:ascii="Arial" w:hAnsi="Arial" w:cs="Arial"/>
                <w:b/>
                <w:i/>
                <w:sz w:val="12"/>
                <w:lang w:val="es-BO" w:eastAsia="es-BO"/>
              </w:rPr>
            </w:pPr>
            <w:r w:rsidRPr="00E751B2">
              <w:rPr>
                <w:rFonts w:ascii="Arial" w:hAnsi="Arial" w:cs="Arial"/>
                <w:b/>
                <w:i/>
                <w:sz w:val="12"/>
                <w:lang w:val="es-BO" w:eastAsia="es-BO"/>
              </w:rPr>
              <w:t xml:space="preserve">En las oificinas de la Calle Ballivian N° 50 3ER Piso de la Gerencia Distrital Santa Cruz </w:t>
            </w:r>
            <w:r w:rsidRPr="00E555C4">
              <w:rPr>
                <w:rFonts w:ascii="Arial" w:hAnsi="Arial" w:cs="Arial"/>
                <w:b/>
                <w:i/>
                <w:sz w:val="12"/>
                <w:lang w:val="es-BO" w:eastAsia="es-BO"/>
              </w:rPr>
              <w:t xml:space="preserve">I </w:t>
            </w:r>
            <w:r w:rsidR="003A7F05" w:rsidRPr="00E555C4">
              <w:rPr>
                <w:rFonts w:ascii="Arial" w:hAnsi="Arial" w:cs="Arial"/>
                <w:b/>
                <w:i/>
                <w:sz w:val="12"/>
                <w:lang w:val="es-BO" w:eastAsia="es-BO"/>
              </w:rPr>
              <w:t>–  o a través del enlace</w:t>
            </w:r>
          </w:p>
          <w:p w14:paraId="5519A7D8" w14:textId="495811A4" w:rsidR="003A7F05" w:rsidRPr="00734437" w:rsidRDefault="005B19ED" w:rsidP="003A7F05">
            <w:pPr>
              <w:adjustRightInd w:val="0"/>
              <w:snapToGrid w:val="0"/>
              <w:jc w:val="center"/>
              <w:rPr>
                <w:rFonts w:ascii="Arial" w:hAnsi="Arial" w:cs="Arial"/>
                <w:sz w:val="14"/>
                <w:szCs w:val="14"/>
                <w:highlight w:val="yellow"/>
              </w:rPr>
            </w:pPr>
            <w:hyperlink r:id="rId12" w:history="1">
              <w:r w:rsidR="00734437" w:rsidRPr="00734437">
                <w:rPr>
                  <w:rStyle w:val="Hipervnculo"/>
                  <w:sz w:val="14"/>
                  <w:szCs w:val="14"/>
                </w:rPr>
                <w:t>https://sinbolivia.webex.com/sinbolivia-sp/j.php?MTID=ma9dff0a1e65e0fb7b2708ef00d29ac78</w:t>
              </w:r>
            </w:hyperlink>
            <w:r w:rsidR="00734437" w:rsidRPr="00734437">
              <w:rPr>
                <w:sz w:val="14"/>
                <w:szCs w:val="14"/>
              </w:rPr>
              <w:t xml:space="preserve"> </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0211B51E" w:rsidR="003A7F05" w:rsidRPr="00D011A8" w:rsidRDefault="00734437" w:rsidP="00A2648D">
            <w:pPr>
              <w:adjustRightInd w:val="0"/>
              <w:snapToGrid w:val="0"/>
              <w:jc w:val="center"/>
              <w:rPr>
                <w:rFonts w:ascii="Arial" w:hAnsi="Arial" w:cs="Arial"/>
                <w:lang w:val="es-BO"/>
              </w:rPr>
            </w:pPr>
            <w:r>
              <w:rPr>
                <w:rFonts w:ascii="Arial" w:hAnsi="Arial" w:cs="Arial"/>
                <w:lang w:val="es-BO"/>
              </w:rPr>
              <w:t>11</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4C3FEEB6" w:rsidR="003A7F05" w:rsidRPr="00D011A8" w:rsidRDefault="0029387B" w:rsidP="00F876AD">
            <w:pPr>
              <w:adjustRightInd w:val="0"/>
              <w:snapToGrid w:val="0"/>
              <w:jc w:val="center"/>
              <w:rPr>
                <w:rFonts w:ascii="Arial" w:hAnsi="Arial" w:cs="Arial"/>
                <w:lang w:val="es-BO"/>
              </w:rPr>
            </w:pPr>
            <w:r>
              <w:rPr>
                <w:rFonts w:ascii="Arial" w:hAnsi="Arial" w:cs="Arial"/>
                <w:lang w:val="es-BO"/>
              </w:rPr>
              <w:t>0</w:t>
            </w:r>
            <w:r w:rsidR="00734437">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380EE96"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7648F842" w:rsidR="003A7F05" w:rsidRPr="00D011A8" w:rsidRDefault="00734437" w:rsidP="002159B2">
            <w:pPr>
              <w:adjustRightInd w:val="0"/>
              <w:snapToGrid w:val="0"/>
              <w:jc w:val="center"/>
              <w:rPr>
                <w:rFonts w:ascii="Arial" w:hAnsi="Arial" w:cs="Arial"/>
                <w:lang w:val="es-BO"/>
              </w:rPr>
            </w:pPr>
            <w:r>
              <w:rPr>
                <w:rFonts w:ascii="Arial" w:hAnsi="Arial" w:cs="Arial"/>
                <w:lang w:val="es-BO"/>
              </w:rPr>
              <w:t>13</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B284C82" w:rsidR="003A7F05" w:rsidRPr="00D011A8" w:rsidRDefault="00BD4D2F"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A0B0A27"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76F458E8" w:rsidR="003A7F05" w:rsidRPr="00D011A8" w:rsidRDefault="00734437" w:rsidP="00AD6D64">
            <w:pPr>
              <w:adjustRightInd w:val="0"/>
              <w:snapToGrid w:val="0"/>
              <w:jc w:val="center"/>
              <w:rPr>
                <w:rFonts w:ascii="Arial" w:hAnsi="Arial" w:cs="Arial"/>
                <w:lang w:val="es-BO"/>
              </w:rPr>
            </w:pPr>
            <w:r>
              <w:rPr>
                <w:rFonts w:ascii="Arial" w:hAnsi="Arial" w:cs="Arial"/>
                <w:lang w:val="es-BO"/>
              </w:rPr>
              <w:t>16</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DF861EA" w:rsidR="003A7F05" w:rsidRPr="00D011A8" w:rsidRDefault="00BD4D2F"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1D9EEE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3F67384A" w:rsidR="003A7F05" w:rsidRPr="00D011A8" w:rsidRDefault="00734437" w:rsidP="003A7F05">
            <w:pPr>
              <w:adjustRightInd w:val="0"/>
              <w:snapToGrid w:val="0"/>
              <w:jc w:val="center"/>
              <w:rPr>
                <w:rFonts w:ascii="Arial" w:hAnsi="Arial" w:cs="Arial"/>
                <w:lang w:val="es-BO"/>
              </w:rPr>
            </w:pPr>
            <w:r>
              <w:rPr>
                <w:rFonts w:ascii="Arial" w:hAnsi="Arial" w:cs="Arial"/>
                <w:lang w:val="es-BO"/>
              </w:rPr>
              <w:t>26</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0E092A" w:rsidR="003A7F05" w:rsidRPr="00D011A8" w:rsidRDefault="00BD4D2F"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334BEFE5"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5EFA9354" w:rsidR="003A7F05" w:rsidRPr="00D011A8" w:rsidRDefault="00734437" w:rsidP="003A7F05">
            <w:pPr>
              <w:adjustRightInd w:val="0"/>
              <w:snapToGrid w:val="0"/>
              <w:jc w:val="center"/>
              <w:rPr>
                <w:rFonts w:ascii="Arial" w:hAnsi="Arial" w:cs="Arial"/>
                <w:lang w:val="es-BO"/>
              </w:rPr>
            </w:pPr>
            <w:r>
              <w:rPr>
                <w:rFonts w:ascii="Arial" w:hAnsi="Arial" w:cs="Arial"/>
                <w:lang w:val="es-BO"/>
              </w:rPr>
              <w:t>31</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A438131" w:rsidR="003A7F05" w:rsidRPr="00D011A8" w:rsidRDefault="00BD4D2F"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DFD41D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Ttulo"/>
        <w:spacing w:before="0" w:after="0"/>
        <w:ind w:left="390"/>
        <w:jc w:val="both"/>
        <w:rPr>
          <w:rFonts w:ascii="Verdana" w:hAnsi="Verdana"/>
          <w:sz w:val="18"/>
          <w:szCs w:val="18"/>
          <w:lang w:val="es-BO"/>
        </w:rPr>
      </w:pPr>
      <w:bookmarkStart w:id="99" w:name="_Toc61867860"/>
    </w:p>
    <w:p w14:paraId="0B75154E" w14:textId="77777777" w:rsidR="00026512" w:rsidRDefault="00026512" w:rsidP="00211A74">
      <w:pPr>
        <w:pStyle w:val="Ttulo"/>
        <w:spacing w:before="0" w:after="0"/>
        <w:ind w:left="390"/>
        <w:jc w:val="both"/>
        <w:rPr>
          <w:rFonts w:ascii="Verdana" w:hAnsi="Verdana"/>
          <w:sz w:val="18"/>
          <w:szCs w:val="18"/>
          <w:lang w:val="es-BO"/>
        </w:rPr>
      </w:pPr>
    </w:p>
    <w:p w14:paraId="25BF062A" w14:textId="77777777" w:rsidR="00026512" w:rsidRDefault="00026512" w:rsidP="00211A74">
      <w:pPr>
        <w:pStyle w:val="Ttulo"/>
        <w:spacing w:before="0" w:after="0"/>
        <w:ind w:left="390"/>
        <w:jc w:val="both"/>
        <w:rPr>
          <w:rFonts w:ascii="Verdana" w:hAnsi="Verdana"/>
          <w:sz w:val="18"/>
          <w:szCs w:val="18"/>
          <w:lang w:val="es-BO"/>
        </w:rPr>
      </w:pPr>
    </w:p>
    <w:p w14:paraId="2C5C2EE8" w14:textId="77777777" w:rsidR="00026512" w:rsidRDefault="00026512" w:rsidP="00211A74">
      <w:pPr>
        <w:pStyle w:val="Ttulo"/>
        <w:spacing w:before="0" w:after="0"/>
        <w:ind w:left="390"/>
        <w:jc w:val="both"/>
        <w:rPr>
          <w:rFonts w:ascii="Verdana" w:hAnsi="Verdana"/>
          <w:sz w:val="18"/>
          <w:szCs w:val="18"/>
          <w:lang w:val="es-BO"/>
        </w:rPr>
      </w:pPr>
    </w:p>
    <w:p w14:paraId="67805637" w14:textId="77777777" w:rsidR="00026512" w:rsidRDefault="00026512" w:rsidP="00211A74">
      <w:pPr>
        <w:pStyle w:val="Ttulo"/>
        <w:spacing w:before="0" w:after="0"/>
        <w:ind w:left="390"/>
        <w:jc w:val="both"/>
        <w:rPr>
          <w:rFonts w:ascii="Verdana" w:hAnsi="Verdana"/>
          <w:sz w:val="18"/>
          <w:szCs w:val="18"/>
          <w:lang w:val="es-BO"/>
        </w:rPr>
      </w:pPr>
    </w:p>
    <w:p w14:paraId="41787750" w14:textId="77777777" w:rsidR="00026512" w:rsidRDefault="00026512" w:rsidP="00211A74">
      <w:pPr>
        <w:pStyle w:val="Ttulo"/>
        <w:spacing w:before="0" w:after="0"/>
        <w:ind w:left="390"/>
        <w:jc w:val="both"/>
        <w:rPr>
          <w:rFonts w:ascii="Verdana" w:hAnsi="Verdana"/>
          <w:sz w:val="18"/>
          <w:szCs w:val="18"/>
          <w:lang w:val="es-BO"/>
        </w:rPr>
      </w:pPr>
    </w:p>
    <w:p w14:paraId="3DE37704" w14:textId="00BDB8F7" w:rsidR="00277C51" w:rsidRDefault="00277C51" w:rsidP="00211A74">
      <w:pPr>
        <w:pStyle w:val="Ttulo"/>
        <w:spacing w:before="0" w:after="0"/>
        <w:ind w:left="390"/>
        <w:jc w:val="both"/>
        <w:rPr>
          <w:rFonts w:ascii="Verdana" w:hAnsi="Verdana"/>
          <w:sz w:val="18"/>
          <w:szCs w:val="18"/>
          <w:lang w:val="es-BO"/>
        </w:rPr>
      </w:pPr>
    </w:p>
    <w:p w14:paraId="0A16E5B8" w14:textId="5C6882CB" w:rsidR="00A72FB0" w:rsidRPr="00844165" w:rsidRDefault="009004E0" w:rsidP="005A7E26">
      <w:pPr>
        <w:pStyle w:val="Ttulo"/>
        <w:numPr>
          <w:ilvl w:val="0"/>
          <w:numId w:val="11"/>
        </w:numPr>
        <w:spacing w:before="0" w:after="0"/>
        <w:jc w:val="both"/>
        <w:rPr>
          <w:rFonts w:ascii="Verdana" w:hAnsi="Verdana"/>
          <w:sz w:val="18"/>
          <w:szCs w:val="18"/>
          <w:lang w:val="es-BO"/>
        </w:rPr>
      </w:pPr>
      <w:r w:rsidRPr="00844165">
        <w:rPr>
          <w:rFonts w:ascii="Verdana" w:hAnsi="Verdana"/>
          <w:sz w:val="18"/>
          <w:szCs w:val="18"/>
          <w:lang w:val="es-BO"/>
        </w:rPr>
        <w:lastRenderedPageBreak/>
        <w:t xml:space="preserve">TÉRMINOS DE REFERENCIA Y </w:t>
      </w:r>
      <w:r w:rsidR="00A72FB0" w:rsidRPr="00844165">
        <w:rPr>
          <w:rFonts w:ascii="Verdana" w:hAnsi="Verdana"/>
          <w:sz w:val="18"/>
          <w:szCs w:val="18"/>
          <w:lang w:val="es-BO"/>
        </w:rPr>
        <w:t>CONDICIONES</w:t>
      </w:r>
      <w:r w:rsidRPr="00844165">
        <w:rPr>
          <w:rFonts w:ascii="Verdana" w:hAnsi="Verdana"/>
          <w:sz w:val="18"/>
          <w:szCs w:val="18"/>
          <w:lang w:val="es-BO"/>
        </w:rPr>
        <w:t xml:space="preserve"> TÉCNICAS</w:t>
      </w:r>
      <w:r w:rsidR="00A72FB0" w:rsidRPr="00844165">
        <w:rPr>
          <w:rFonts w:ascii="Verdana" w:hAnsi="Verdana"/>
          <w:sz w:val="18"/>
          <w:szCs w:val="18"/>
          <w:lang w:val="es-BO"/>
        </w:rPr>
        <w:t xml:space="preserve"> REQUERID</w:t>
      </w:r>
      <w:r w:rsidRPr="00844165">
        <w:rPr>
          <w:rFonts w:ascii="Verdana" w:hAnsi="Verdana"/>
          <w:sz w:val="18"/>
          <w:szCs w:val="18"/>
          <w:lang w:val="es-BO"/>
        </w:rPr>
        <w:t>A</w:t>
      </w:r>
      <w:r w:rsidR="00A72FB0" w:rsidRPr="00844165">
        <w:rPr>
          <w:rFonts w:ascii="Verdana" w:hAnsi="Verdana"/>
          <w:sz w:val="18"/>
          <w:szCs w:val="18"/>
          <w:lang w:val="es-BO"/>
        </w:rPr>
        <w:t>S PARA EL SERVICIO DE</w:t>
      </w:r>
      <w:r w:rsidR="00B727D3" w:rsidRPr="00844165">
        <w:rPr>
          <w:rFonts w:ascii="Verdana" w:hAnsi="Verdana"/>
          <w:sz w:val="18"/>
          <w:szCs w:val="18"/>
          <w:lang w:val="es-BO"/>
        </w:rPr>
        <w:t xml:space="preserve"> </w:t>
      </w:r>
      <w:r w:rsidR="001F0C15" w:rsidRPr="00844165">
        <w:rPr>
          <w:rFonts w:ascii="Verdana" w:hAnsi="Verdana"/>
          <w:sz w:val="18"/>
          <w:szCs w:val="18"/>
          <w:lang w:val="es-BO"/>
        </w:rPr>
        <w:t>C</w:t>
      </w:r>
      <w:r w:rsidR="00A72FB0" w:rsidRPr="00844165">
        <w:rPr>
          <w:rFonts w:ascii="Verdana" w:hAnsi="Verdana"/>
          <w:sz w:val="18"/>
          <w:szCs w:val="18"/>
          <w:lang w:val="es-BO"/>
        </w:rPr>
        <w:t>ONSULTORÍA</w:t>
      </w:r>
      <w:bookmarkEnd w:id="99"/>
    </w:p>
    <w:p w14:paraId="2B7779B8" w14:textId="09B53AF4" w:rsidR="00A72FB0" w:rsidRPr="00844165" w:rsidRDefault="00A72FB0" w:rsidP="00F03B1C">
      <w:pPr>
        <w:tabs>
          <w:tab w:val="left" w:pos="7513"/>
        </w:tabs>
        <w:ind w:left="705" w:hanging="705"/>
        <w:rPr>
          <w:rFonts w:ascii="Arial" w:hAnsi="Arial" w:cs="Arial"/>
          <w:szCs w:val="18"/>
          <w:lang w:val="es-BO" w:eastAsia="en-US"/>
        </w:rPr>
      </w:pPr>
    </w:p>
    <w:p w14:paraId="17C69915" w14:textId="77777777" w:rsidR="006E3D35" w:rsidRDefault="009004E0" w:rsidP="006E3D35">
      <w:pPr>
        <w:autoSpaceDE w:val="0"/>
        <w:autoSpaceDN w:val="0"/>
        <w:adjustRightInd w:val="0"/>
        <w:rPr>
          <w:rFonts w:cs="Verdana"/>
          <w:szCs w:val="18"/>
          <w:lang w:val="es-BO"/>
        </w:rPr>
      </w:pPr>
      <w:r w:rsidRPr="00844165">
        <w:rPr>
          <w:rFonts w:cs="Verdana"/>
          <w:szCs w:val="18"/>
          <w:lang w:val="es-BO"/>
        </w:rPr>
        <w:t>Los Términos de Referencia para la consultoría, son los siguientes:</w:t>
      </w:r>
    </w:p>
    <w:p w14:paraId="3C560330" w14:textId="77777777" w:rsidR="006E3D35" w:rsidRDefault="006E3D35" w:rsidP="006E3D35">
      <w:pPr>
        <w:autoSpaceDE w:val="0"/>
        <w:autoSpaceDN w:val="0"/>
        <w:adjustRightInd w:val="0"/>
        <w:jc w:val="center"/>
        <w:rPr>
          <w:rFonts w:cs="Verdana"/>
          <w:szCs w:val="18"/>
          <w:lang w:val="es-BO"/>
        </w:rPr>
      </w:pPr>
    </w:p>
    <w:p w14:paraId="38EDD7B8" w14:textId="77777777" w:rsidR="00F876AD" w:rsidRPr="00F876AD" w:rsidRDefault="00F876AD" w:rsidP="00F876AD">
      <w:pPr>
        <w:suppressAutoHyphens/>
        <w:ind w:left="737"/>
        <w:rPr>
          <w:rFonts w:ascii="Tahoma" w:eastAsia="MS Mincho" w:hAnsi="Tahoma" w:cs="Tahoma"/>
          <w:sz w:val="20"/>
          <w:szCs w:val="24"/>
          <w:lang w:val="es-BO"/>
        </w:rPr>
      </w:pPr>
    </w:p>
    <w:p w14:paraId="547C1EA5" w14:textId="38A15F3A" w:rsidR="00EC72F0" w:rsidRDefault="00EC72F0" w:rsidP="00EC72F0">
      <w:pPr>
        <w:pStyle w:val="Sinespaciado"/>
        <w:jc w:val="both"/>
        <w:rPr>
          <w:lang w:val="es-BO"/>
        </w:rPr>
      </w:pPr>
    </w:p>
    <w:p w14:paraId="5FE029FD" w14:textId="77777777" w:rsidR="00346266" w:rsidRDefault="00346266" w:rsidP="00346266">
      <w:pPr>
        <w:pStyle w:val="Sinespaciado1"/>
        <w:jc w:val="center"/>
      </w:pPr>
      <w:r>
        <w:rPr>
          <w:rFonts w:ascii="Tahoma" w:hAnsi="Tahoma" w:cs="Tahoma"/>
          <w:b/>
          <w:color w:val="000000"/>
          <w:sz w:val="20"/>
          <w:szCs w:val="20"/>
          <w:lang w:val="es-MX" w:eastAsia="es-MX"/>
        </w:rPr>
        <w:t xml:space="preserve">CONTRATACIÓN DE  </w:t>
      </w:r>
      <w:r>
        <w:rPr>
          <w:rFonts w:ascii="Tahoma" w:hAnsi="Tahoma" w:cs="Tahoma"/>
          <w:b/>
          <w:color w:val="000000"/>
          <w:sz w:val="20"/>
          <w:szCs w:val="20"/>
          <w:shd w:val="clear" w:color="auto" w:fill="FFFF00"/>
          <w:lang w:val="es-MX"/>
        </w:rPr>
        <w:t>CUATRO (04) CONSULTORES INDIVIDUALES DE LINEA -  TECNICO I PARA EL PROYECTO “CONCLUSIÓN DE PROCESOS DE COBRO Y SU REGISTRO EN EL SISTEMA DE COBRANZA COACTIVA” DE LA GERENCIA DISTRITAL SANTA CRUZ I</w:t>
      </w:r>
    </w:p>
    <w:p w14:paraId="35B7A96D" w14:textId="77777777" w:rsidR="00346266" w:rsidRDefault="00346266" w:rsidP="00346266">
      <w:pPr>
        <w:pStyle w:val="Ttulo1"/>
        <w:keepNext w:val="0"/>
        <w:numPr>
          <w:ilvl w:val="0"/>
          <w:numId w:val="144"/>
        </w:numPr>
        <w:pBdr>
          <w:bottom w:val="single" w:sz="12" w:space="1" w:color="365F91"/>
        </w:pBdr>
        <w:suppressAutoHyphens/>
        <w:autoSpaceDN w:val="0"/>
        <w:spacing w:before="120" w:after="120"/>
        <w:ind w:left="644"/>
        <w:textAlignment w:val="baseline"/>
      </w:pPr>
      <w:r>
        <w:rPr>
          <w:rFonts w:cs="Tahoma"/>
          <w:sz w:val="20"/>
          <w:szCs w:val="20"/>
          <w:lang w:val="es-BO"/>
        </w:rPr>
        <w:t>ANTECEDENTES.</w:t>
      </w:r>
    </w:p>
    <w:p w14:paraId="61EB7E42" w14:textId="77777777" w:rsidR="00346266" w:rsidRDefault="00346266" w:rsidP="00346266">
      <w:pPr>
        <w:pStyle w:val="Standard"/>
        <w:ind w:left="397"/>
        <w:jc w:val="both"/>
      </w:pPr>
      <w:r>
        <w:rPr>
          <w:rFonts w:ascii="Tahoma" w:hAnsi="Tahoma"/>
          <w:sz w:val="20"/>
          <w:szCs w:val="20"/>
        </w:rPr>
        <w:t xml:space="preserve">Conforme lo establecido por la Ley del Servicio de Impuestos Nacionales (Ley Nº 2166 de 22 de noviembre de 2000), una de las funciones del SIN, es administrar el sistema de impuestos, optimizar la recaudación mediante el control y fiscalización eficiente de los impuestos, la orientación y facilitación del cumplimiento voluntario, veraz y oportuno de las obligaciones tributarias, </w:t>
      </w:r>
      <w:r>
        <w:rPr>
          <w:rFonts w:ascii="Tahoma" w:hAnsi="Tahoma"/>
          <w:sz w:val="20"/>
          <w:szCs w:val="20"/>
          <w:u w:val="single"/>
        </w:rPr>
        <w:t>la conclusión de los trámites, archivo de obrados y la gestión de archivo.</w:t>
      </w:r>
    </w:p>
    <w:p w14:paraId="225784A4" w14:textId="77777777" w:rsidR="00346266" w:rsidRDefault="00346266" w:rsidP="00346266">
      <w:pPr>
        <w:pStyle w:val="Standard"/>
        <w:jc w:val="both"/>
        <w:rPr>
          <w:rFonts w:ascii="Tahoma" w:hAnsi="Tahoma"/>
          <w:sz w:val="20"/>
          <w:szCs w:val="20"/>
        </w:rPr>
      </w:pPr>
    </w:p>
    <w:p w14:paraId="1288592E" w14:textId="77777777" w:rsidR="00346266" w:rsidRDefault="00346266" w:rsidP="00346266">
      <w:pPr>
        <w:pStyle w:val="Standard"/>
        <w:ind w:left="397"/>
        <w:jc w:val="both"/>
      </w:pPr>
      <w:r>
        <w:rPr>
          <w:rFonts w:ascii="Tahoma" w:hAnsi="Tahoma"/>
          <w:sz w:val="20"/>
          <w:szCs w:val="20"/>
        </w:rPr>
        <w:t>El régimen legal aplicable por el SIN, es el ordenamiento jurídico nacional en materia tributaria, constituido por la Ley Nº 843, Código Tributario Boliviano, Ley N.º 2492 y normativa reglamentaria.</w:t>
      </w:r>
    </w:p>
    <w:p w14:paraId="13D1E5C6" w14:textId="77777777" w:rsidR="00346266" w:rsidRDefault="00346266" w:rsidP="00346266">
      <w:pPr>
        <w:pStyle w:val="Standard"/>
        <w:jc w:val="both"/>
        <w:rPr>
          <w:rFonts w:ascii="Tahoma" w:hAnsi="Tahoma"/>
          <w:sz w:val="20"/>
          <w:szCs w:val="20"/>
        </w:rPr>
      </w:pPr>
    </w:p>
    <w:p w14:paraId="766888E9" w14:textId="77777777" w:rsidR="00346266" w:rsidRDefault="00346266" w:rsidP="00346266">
      <w:pPr>
        <w:pStyle w:val="Standard"/>
        <w:ind w:left="397"/>
        <w:jc w:val="both"/>
      </w:pPr>
      <w:r>
        <w:rPr>
          <w:rFonts w:ascii="Tahoma" w:hAnsi="Tahoma"/>
          <w:sz w:val="20"/>
          <w:szCs w:val="20"/>
        </w:rPr>
        <w:t xml:space="preserve">La Gerencia Jurídica y de Normas Tributarias realizó la evaluación sobre la implantación de proyectos en las Gerencias Distritales y Graco en mérito a las tareas de control y seguimiento efectuado al Área de Cobranza Coactiva, se ha visto la necesidad de llevar a cabo el Proyecto “Conclusión de procesos de cobro y su registro en el Sistema de Cobranza Coactiva - Gestión 2026”, para apoyar la conclusión de procesos de cobro mediante el procesamiento de los mismos, sea en la elaboración de liquidación de adeudos, Informes de No Existencia de Adeudos Tributarios, Autos de Conclusión de Trámite, Resolución Final de Sumario, Resolución Sancionatoria pagada, </w:t>
      </w:r>
      <w:r>
        <w:rPr>
          <w:rFonts w:ascii="Tahoma" w:hAnsi="Tahoma"/>
          <w:sz w:val="20"/>
          <w:szCs w:val="20"/>
          <w:lang w:val="es-MX"/>
        </w:rPr>
        <w:t>Resoluciones Administrativas de Nulidad o Exoneración,</w:t>
      </w:r>
      <w:r>
        <w:rPr>
          <w:rFonts w:ascii="Tahoma" w:hAnsi="Tahoma"/>
          <w:sz w:val="20"/>
          <w:szCs w:val="20"/>
        </w:rPr>
        <w:t xml:space="preserve"> levantamiento de medidas coactivas, generación de </w:t>
      </w:r>
      <w:bookmarkStart w:id="100" w:name="DWT1961"/>
      <w:bookmarkStart w:id="101" w:name="DWT2091"/>
      <w:bookmarkEnd w:id="100"/>
      <w:bookmarkEnd w:id="101"/>
      <w:r>
        <w:rPr>
          <w:rFonts w:ascii="Tahoma" w:hAnsi="Tahoma"/>
          <w:sz w:val="20"/>
          <w:szCs w:val="20"/>
        </w:rPr>
        <w:t xml:space="preserve">reportes </w:t>
      </w:r>
      <w:bookmarkStart w:id="102" w:name="DWT1963"/>
      <w:bookmarkStart w:id="103" w:name="DWT2093"/>
      <w:bookmarkEnd w:id="102"/>
      <w:bookmarkEnd w:id="103"/>
      <w:r>
        <w:rPr>
          <w:rFonts w:ascii="Tahoma" w:hAnsi="Tahoma"/>
          <w:sz w:val="20"/>
          <w:szCs w:val="20"/>
        </w:rPr>
        <w:t>de</w:t>
      </w:r>
      <w:bookmarkStart w:id="104" w:name="DWT1965"/>
      <w:bookmarkStart w:id="105" w:name="DWT2095"/>
      <w:bookmarkEnd w:id="104"/>
      <w:bookmarkEnd w:id="105"/>
      <w:r>
        <w:rPr>
          <w:rFonts w:ascii="Tahoma" w:hAnsi="Tahoma"/>
          <w:sz w:val="20"/>
          <w:szCs w:val="20"/>
        </w:rPr>
        <w:t xml:space="preserve"> Declaraciones Juradas pagadas antes del inicio Inicio de la Ejecución Tributaria, así como el registro y actualización del proceso de cobro en el Sistema de Cobranza Coactiva; toda vez que, la planilla de servidores públicos de planta es reducida e insuficiente para atender de manera oportuna y eficaz la gestión de las Áreas de Cobranza Coactiva; por lo que, se ha visto por conveniente la implementación de un proyecto, contratando los servicios de Consultores de Línea, para que realicen dichas labores, toda vez que dicha situación ha excedido la capacidad operativa de los servidores públicos de las Áreas de Cobranza Coactiva.</w:t>
      </w:r>
    </w:p>
    <w:p w14:paraId="23594463" w14:textId="77777777" w:rsidR="00346266" w:rsidRDefault="00346266" w:rsidP="00346266">
      <w:pPr>
        <w:pStyle w:val="Standard"/>
        <w:ind w:left="397"/>
        <w:jc w:val="both"/>
        <w:rPr>
          <w:rFonts w:ascii="Tahoma" w:hAnsi="Tahoma"/>
          <w:sz w:val="20"/>
          <w:szCs w:val="20"/>
        </w:rPr>
      </w:pPr>
    </w:p>
    <w:p w14:paraId="32A1599D"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JUSTIFICACIÓN DE LA CONTRATACIÓN</w:t>
      </w:r>
    </w:p>
    <w:p w14:paraId="72F7B918" w14:textId="77777777" w:rsidR="00346266" w:rsidRDefault="00346266" w:rsidP="00346266">
      <w:pPr>
        <w:pStyle w:val="Standard"/>
        <w:ind w:left="284"/>
        <w:jc w:val="both"/>
      </w:pPr>
      <w:r>
        <w:rPr>
          <w:rFonts w:ascii="Tahoma" w:hAnsi="Tahoma"/>
          <w:sz w:val="20"/>
          <w:szCs w:val="20"/>
          <w:lang w:val="es-BO"/>
        </w:rPr>
        <w:t xml:space="preserve">La necesidad de ejecución de la presente Iniciativa pretende reducir parcialmente los procesos acumulados pendientes de conclusión de trámite, logrando la depuración de la cartera en mora, aminorar la carga laboral por trámites pendientes de conclusión, liberar espacio físico en las Unidades de Cobranza Coactiva, a través de la remisión de los mismos al Archivo, así como evitar quejas y molestias de los contribuyentes ocasionados por la demora en el levantamiento de medidas coactivas dispuestas en su contra.  </w:t>
      </w:r>
    </w:p>
    <w:p w14:paraId="2484BE7D" w14:textId="77777777" w:rsidR="00346266" w:rsidRDefault="00346266" w:rsidP="00346266">
      <w:pPr>
        <w:pStyle w:val="Standard"/>
        <w:ind w:left="284"/>
        <w:jc w:val="both"/>
        <w:rPr>
          <w:rFonts w:ascii="Tahoma" w:hAnsi="Tahoma"/>
          <w:sz w:val="20"/>
          <w:szCs w:val="20"/>
        </w:rPr>
      </w:pPr>
    </w:p>
    <w:p w14:paraId="138C8320"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OBJETIVO DE LA CONSULTORÍA</w:t>
      </w:r>
    </w:p>
    <w:p w14:paraId="108F2191" w14:textId="77777777" w:rsidR="00346266" w:rsidRDefault="00346266" w:rsidP="00346266">
      <w:pPr>
        <w:pStyle w:val="Prrafodelista"/>
        <w:numPr>
          <w:ilvl w:val="0"/>
          <w:numId w:val="145"/>
        </w:numPr>
        <w:tabs>
          <w:tab w:val="left" w:pos="1354"/>
          <w:tab w:val="left" w:pos="1699"/>
        </w:tabs>
        <w:suppressAutoHyphens/>
        <w:autoSpaceDN w:val="0"/>
        <w:ind w:left="454"/>
        <w:textAlignment w:val="baseline"/>
      </w:pPr>
      <w:r>
        <w:rPr>
          <w:rFonts w:ascii="Tahoma" w:hAnsi="Tahoma" w:cs="Tahoma"/>
          <w:b/>
          <w:lang w:val="es-MX"/>
        </w:rPr>
        <w:t xml:space="preserve">     Objetivo General</w:t>
      </w:r>
    </w:p>
    <w:p w14:paraId="5E078154" w14:textId="77777777" w:rsidR="00346266" w:rsidRDefault="00346266" w:rsidP="00346266">
      <w:pPr>
        <w:pStyle w:val="Prrafodelista"/>
        <w:ind w:left="0"/>
      </w:pPr>
    </w:p>
    <w:p w14:paraId="60F9628F" w14:textId="77777777" w:rsidR="00346266" w:rsidRDefault="00346266" w:rsidP="00346266">
      <w:pPr>
        <w:pStyle w:val="Standard"/>
        <w:numPr>
          <w:ilvl w:val="0"/>
          <w:numId w:val="146"/>
        </w:numPr>
        <w:ind w:left="567" w:hanging="283"/>
        <w:jc w:val="both"/>
      </w:pPr>
      <w:r>
        <w:rPr>
          <w:rFonts w:ascii="Tahoma" w:hAnsi="Tahoma"/>
          <w:sz w:val="20"/>
          <w:szCs w:val="20"/>
          <w:lang w:val="es-BO"/>
        </w:rPr>
        <w:lastRenderedPageBreak/>
        <w:t>Depuración</w:t>
      </w:r>
      <w:r>
        <w:rPr>
          <w:rFonts w:ascii="Tahoma" w:hAnsi="Tahoma"/>
          <w:sz w:val="20"/>
          <w:szCs w:val="20"/>
        </w:rPr>
        <w:t xml:space="preserve"> de la cartera en mora y r</w:t>
      </w:r>
      <w:r>
        <w:rPr>
          <w:rFonts w:ascii="Tahoma" w:hAnsi="Tahoma"/>
          <w:sz w:val="20"/>
          <w:szCs w:val="20"/>
          <w:lang w:val="es-MX"/>
        </w:rPr>
        <w:t xml:space="preserve">educción de cantidad de procesos pagados pendientes de conclusión a través de la elaboración de Informes de No Existencia de adeudos tributarios (denominados Informes “0” e Informes de Conclusión) y la emisión de Actos Conclusivos, </w:t>
      </w:r>
      <w:r>
        <w:rPr>
          <w:rFonts w:ascii="Tahoma" w:hAnsi="Tahoma"/>
          <w:sz w:val="20"/>
          <w:szCs w:val="20"/>
          <w:shd w:val="clear" w:color="auto" w:fill="FFFF00"/>
          <w:lang w:val="es-MX"/>
        </w:rPr>
        <w:t>los cuales deberán comprender de manera obligatoria y conjunta el Ato de Conclusión de Tramite y el levantamiento de medidas coactivas que hubieran sido dispuestas dentro del proceso</w:t>
      </w:r>
      <w:r>
        <w:rPr>
          <w:rFonts w:ascii="Tahoma" w:hAnsi="Tahoma"/>
          <w:sz w:val="20"/>
          <w:szCs w:val="20"/>
          <w:lang w:val="es-MX"/>
        </w:rPr>
        <w:t xml:space="preserve">, así como Resoluciones Finales de Sumario, Resoluciones Sancionatorias Pagadas, Resoluciones Administrativas de Nulidad o Exoneración y generación de  </w:t>
      </w:r>
      <w:r>
        <w:rPr>
          <w:rFonts w:ascii="Tahoma" w:hAnsi="Tahoma"/>
          <w:bCs/>
          <w:sz w:val="20"/>
          <w:szCs w:val="20"/>
          <w:lang w:val="es-MX" w:eastAsia="en-US"/>
        </w:rPr>
        <w:t>Reporte</w:t>
      </w:r>
      <w:bookmarkStart w:id="106" w:name="DWT1961_Copia_1_Copia_2_Copia_1"/>
      <w:bookmarkStart w:id="107" w:name="DWT2091_Copia_1_Copia_2_Copia_1"/>
      <w:bookmarkEnd w:id="106"/>
      <w:bookmarkEnd w:id="107"/>
      <w:r>
        <w:rPr>
          <w:rFonts w:ascii="Tahoma" w:hAnsi="Tahoma"/>
          <w:bCs/>
          <w:sz w:val="20"/>
          <w:szCs w:val="20"/>
          <w:lang w:val="es-MX" w:eastAsia="en-US"/>
        </w:rPr>
        <w:t xml:space="preserve">s </w:t>
      </w:r>
      <w:bookmarkStart w:id="108" w:name="DWT1963_Copia_1_Copia_2_Copia_1"/>
      <w:bookmarkStart w:id="109" w:name="DWT2093_Copia_1_Copia_2_Copia_1"/>
      <w:bookmarkEnd w:id="108"/>
      <w:bookmarkEnd w:id="109"/>
      <w:r>
        <w:rPr>
          <w:rFonts w:ascii="Tahoma" w:hAnsi="Tahoma"/>
          <w:bCs/>
          <w:sz w:val="20"/>
          <w:szCs w:val="20"/>
          <w:lang w:val="es-MX" w:eastAsia="en-US"/>
        </w:rPr>
        <w:t>de</w:t>
      </w:r>
      <w:bookmarkStart w:id="110" w:name="DWT1965_Copia_1_Copia_2_Copia_1"/>
      <w:bookmarkStart w:id="111" w:name="DWT2095_Copia_1_Copia_2_Copia_1"/>
      <w:bookmarkEnd w:id="110"/>
      <w:bookmarkEnd w:id="111"/>
      <w:r>
        <w:rPr>
          <w:rFonts w:ascii="Tahoma" w:hAnsi="Tahoma"/>
          <w:bCs/>
          <w:sz w:val="20"/>
          <w:szCs w:val="20"/>
          <w:lang w:val="es-MX" w:eastAsia="en-US"/>
        </w:rPr>
        <w:t xml:space="preserve"> Declaraciones Juradas pagadas antes del inicio  Inicio de la Ejecución Tributaria; incluyendo </w:t>
      </w:r>
      <w:r>
        <w:rPr>
          <w:rFonts w:ascii="Tahoma" w:hAnsi="Tahoma"/>
          <w:sz w:val="20"/>
          <w:szCs w:val="20"/>
          <w:lang w:val="es-MX"/>
        </w:rPr>
        <w:t>gestión de archivo, registro y actualización de procesos de cobro en el Sistema de Cobranza Coactiva.</w:t>
      </w:r>
    </w:p>
    <w:p w14:paraId="5A46E921" w14:textId="77777777" w:rsidR="00346266" w:rsidRDefault="00346266" w:rsidP="00346266">
      <w:pPr>
        <w:pStyle w:val="Standard"/>
        <w:ind w:left="426"/>
        <w:jc w:val="both"/>
        <w:rPr>
          <w:rFonts w:ascii="Tahoma" w:hAnsi="Tahoma"/>
          <w:sz w:val="20"/>
          <w:szCs w:val="20"/>
          <w:lang w:val="es-MX"/>
        </w:rPr>
      </w:pPr>
    </w:p>
    <w:p w14:paraId="6D6A8761" w14:textId="77777777" w:rsidR="00346266" w:rsidRDefault="00346266" w:rsidP="00346266">
      <w:pPr>
        <w:pStyle w:val="Prrafodelista"/>
        <w:numPr>
          <w:ilvl w:val="0"/>
          <w:numId w:val="147"/>
        </w:numPr>
        <w:suppressAutoHyphens/>
        <w:autoSpaceDN w:val="0"/>
        <w:ind w:left="426"/>
        <w:textAlignment w:val="baseline"/>
      </w:pPr>
      <w:r>
        <w:rPr>
          <w:rFonts w:ascii="Tahoma" w:hAnsi="Tahoma" w:cs="Tahoma"/>
          <w:b/>
          <w:lang w:val="es-MX"/>
        </w:rPr>
        <w:t>Objetivos Específicos</w:t>
      </w:r>
    </w:p>
    <w:p w14:paraId="2AD87FC3" w14:textId="77777777" w:rsidR="00346266" w:rsidRDefault="00346266" w:rsidP="00346266">
      <w:pPr>
        <w:pStyle w:val="Prrafodelista"/>
        <w:ind w:left="426"/>
        <w:rPr>
          <w:rFonts w:ascii="Tahoma" w:hAnsi="Tahoma" w:cs="Tahoma"/>
          <w:b/>
          <w:lang w:val="es-MX"/>
        </w:rPr>
      </w:pPr>
    </w:p>
    <w:p w14:paraId="4EAA287E" w14:textId="77777777" w:rsidR="00346266" w:rsidRDefault="00346266" w:rsidP="00346266">
      <w:pPr>
        <w:pStyle w:val="Prrafodelista"/>
        <w:numPr>
          <w:ilvl w:val="0"/>
          <w:numId w:val="148"/>
        </w:numPr>
        <w:suppressAutoHyphens/>
        <w:autoSpaceDN w:val="0"/>
        <w:ind w:left="644"/>
        <w:textAlignment w:val="baseline"/>
      </w:pPr>
      <w:r>
        <w:rPr>
          <w:rFonts w:ascii="Tahoma" w:hAnsi="Tahoma" w:cs="Tahoma"/>
        </w:rPr>
        <w:t>Depurar la cartera en mora a través de la verificación del pago correcto de los adeudos tributarios que registran el estado actual de “Pagado”, “Para Conclusión” y/o “Para Anular”,</w:t>
      </w:r>
      <w:r>
        <w:rPr>
          <w:rFonts w:ascii="Tahoma" w:hAnsi="Tahoma" w:cs="Tahoma"/>
          <w:shd w:val="clear" w:color="auto" w:fill="FFFF00"/>
        </w:rPr>
        <w:t xml:space="preserve"> emisión de Actos Conclusivos, incluyendo de forma obligatoria levantamiento de medidas coactivas aplicadas,</w:t>
      </w:r>
      <w:r>
        <w:rPr>
          <w:rFonts w:ascii="Tahoma" w:hAnsi="Tahoma" w:cs="Tahoma"/>
        </w:rPr>
        <w:t xml:space="preserve"> a efecto de registrar el estado correcto del tramite</w:t>
      </w:r>
    </w:p>
    <w:p w14:paraId="70E03CA4" w14:textId="77777777" w:rsidR="00346266" w:rsidRDefault="00346266" w:rsidP="00346266">
      <w:pPr>
        <w:pStyle w:val="Prrafodelista"/>
        <w:ind w:left="644"/>
        <w:rPr>
          <w:rFonts w:ascii="Tahoma" w:hAnsi="Tahoma" w:cs="Tahoma"/>
        </w:rPr>
      </w:pPr>
    </w:p>
    <w:p w14:paraId="65835BBB" w14:textId="77777777" w:rsidR="00346266" w:rsidRDefault="00346266" w:rsidP="00346266">
      <w:pPr>
        <w:pStyle w:val="Standard"/>
        <w:numPr>
          <w:ilvl w:val="0"/>
          <w:numId w:val="32"/>
        </w:numPr>
        <w:ind w:left="644"/>
        <w:jc w:val="both"/>
      </w:pPr>
      <w:r>
        <w:rPr>
          <w:rFonts w:ascii="Tahoma" w:hAnsi="Tahoma"/>
          <w:sz w:val="20"/>
          <w:szCs w:val="20"/>
        </w:rPr>
        <w:t xml:space="preserve">Procesar el levantamiento de medidas coactivas dispuestas en ejecución tributaria de aquellos procesos correctamente pagados, </w:t>
      </w:r>
      <w:r>
        <w:rPr>
          <w:rFonts w:ascii="Tahoma" w:hAnsi="Tahoma"/>
          <w:sz w:val="20"/>
          <w:szCs w:val="20"/>
          <w:shd w:val="clear" w:color="auto" w:fill="FFFF00"/>
        </w:rPr>
        <w:t>debiendo dicho levantamiento tramitarse de manera simultanea e inseparable de la emisión del Auto de Conclusión de Tramite.</w:t>
      </w:r>
    </w:p>
    <w:p w14:paraId="7B631462" w14:textId="77777777" w:rsidR="00346266" w:rsidRDefault="00346266" w:rsidP="00346266">
      <w:pPr>
        <w:pStyle w:val="Standard"/>
        <w:numPr>
          <w:ilvl w:val="0"/>
          <w:numId w:val="32"/>
        </w:numPr>
        <w:ind w:left="644"/>
        <w:jc w:val="both"/>
      </w:pPr>
      <w:r>
        <w:rPr>
          <w:rFonts w:ascii="Tahoma" w:hAnsi="Tahoma"/>
          <w:sz w:val="20"/>
          <w:szCs w:val="20"/>
          <w:shd w:val="clear" w:color="auto" w:fill="FFFF00"/>
        </w:rPr>
        <w:t>Garantizar que ningún proceso de cobro sea concluido administrativamente sin que se disponga expresamente, cuando corresponda, el levantamiento de las medidas coactivas ejecutadas, formando parte integral del acto conclusivo.</w:t>
      </w:r>
    </w:p>
    <w:p w14:paraId="2311F2AF" w14:textId="77777777" w:rsidR="00346266" w:rsidRDefault="00346266" w:rsidP="00346266">
      <w:pPr>
        <w:pStyle w:val="Standard"/>
        <w:jc w:val="both"/>
        <w:rPr>
          <w:rFonts w:ascii="Tahoma" w:hAnsi="Tahoma"/>
          <w:sz w:val="20"/>
          <w:szCs w:val="20"/>
          <w:shd w:val="clear" w:color="auto" w:fill="FFFF00"/>
        </w:rPr>
      </w:pPr>
    </w:p>
    <w:p w14:paraId="0297D974" w14:textId="77777777" w:rsidR="00346266" w:rsidRDefault="00346266" w:rsidP="00346266">
      <w:pPr>
        <w:pStyle w:val="Standard"/>
        <w:numPr>
          <w:ilvl w:val="0"/>
          <w:numId w:val="32"/>
        </w:numPr>
        <w:ind w:left="644"/>
        <w:jc w:val="both"/>
      </w:pPr>
      <w:r>
        <w:rPr>
          <w:rFonts w:ascii="Tahoma" w:hAnsi="Tahoma"/>
          <w:sz w:val="20"/>
          <w:szCs w:val="20"/>
        </w:rPr>
        <w:t>Liberar espacio físico en Cobranza Coactiva a través de la remisión de procesos concluidos al archivo institucional de la Gerencia Distrital o Graco.</w:t>
      </w:r>
    </w:p>
    <w:p w14:paraId="167DDB42" w14:textId="77777777" w:rsidR="00346266" w:rsidRDefault="00346266" w:rsidP="00346266">
      <w:pPr>
        <w:pStyle w:val="Prrafodelista"/>
        <w:rPr>
          <w:rFonts w:ascii="Tahoma" w:hAnsi="Tahoma" w:cs="Tahoma"/>
        </w:rPr>
      </w:pPr>
    </w:p>
    <w:p w14:paraId="75513B95" w14:textId="77777777" w:rsidR="00346266" w:rsidRDefault="00346266" w:rsidP="00346266">
      <w:pPr>
        <w:pStyle w:val="Standard"/>
        <w:numPr>
          <w:ilvl w:val="0"/>
          <w:numId w:val="32"/>
        </w:numPr>
        <w:ind w:left="644"/>
        <w:jc w:val="both"/>
      </w:pPr>
      <w:r>
        <w:rPr>
          <w:rFonts w:ascii="Tahoma" w:hAnsi="Tahoma"/>
          <w:sz w:val="20"/>
          <w:szCs w:val="20"/>
        </w:rPr>
        <w:t>Evitar perjuicios y denuncias de los contribuyentes por la demora en el levantamiento de medidas coactivas, dispuestas en su contra dentro de la ejecución tributaria.</w:t>
      </w:r>
    </w:p>
    <w:p w14:paraId="4867B458" w14:textId="77777777" w:rsidR="00346266" w:rsidRDefault="00346266" w:rsidP="00346266">
      <w:pPr>
        <w:pStyle w:val="Standard"/>
        <w:jc w:val="both"/>
        <w:rPr>
          <w:rFonts w:ascii="Tahoma" w:hAnsi="Tahoma"/>
          <w:sz w:val="20"/>
          <w:szCs w:val="20"/>
        </w:rPr>
      </w:pPr>
    </w:p>
    <w:p w14:paraId="4D7E7F7E" w14:textId="77777777" w:rsidR="00346266" w:rsidRDefault="00346266" w:rsidP="00346266">
      <w:pPr>
        <w:pStyle w:val="Standard"/>
        <w:numPr>
          <w:ilvl w:val="0"/>
          <w:numId w:val="32"/>
        </w:numPr>
        <w:ind w:left="644"/>
        <w:jc w:val="both"/>
      </w:pPr>
      <w:r>
        <w:rPr>
          <w:rFonts w:ascii="Tahoma" w:hAnsi="Tahoma"/>
          <w:sz w:val="20"/>
          <w:szCs w:val="20"/>
        </w:rPr>
        <w:t>Registrar el estado correcto y actual del proceso de cobro en el Sistema de Cobranza Coactiva.</w:t>
      </w:r>
    </w:p>
    <w:p w14:paraId="08EDD15B" w14:textId="77777777" w:rsidR="00346266" w:rsidRDefault="00346266" w:rsidP="00346266">
      <w:pPr>
        <w:pStyle w:val="Standard"/>
        <w:jc w:val="both"/>
        <w:rPr>
          <w:rFonts w:ascii="Tahoma" w:hAnsi="Tahoma"/>
          <w:sz w:val="20"/>
          <w:szCs w:val="20"/>
        </w:rPr>
      </w:pPr>
    </w:p>
    <w:p w14:paraId="26853599" w14:textId="77777777" w:rsidR="00346266" w:rsidRDefault="00346266" w:rsidP="00346266">
      <w:pPr>
        <w:pStyle w:val="Standard"/>
        <w:numPr>
          <w:ilvl w:val="0"/>
          <w:numId w:val="32"/>
        </w:numPr>
        <w:ind w:left="644"/>
        <w:jc w:val="both"/>
      </w:pPr>
      <w:r>
        <w:rPr>
          <w:rFonts w:ascii="Tahoma" w:hAnsi="Tahoma"/>
          <w:sz w:val="20"/>
          <w:szCs w:val="20"/>
        </w:rPr>
        <w:t>Otras tareas inherentes al proyecto.</w:t>
      </w:r>
    </w:p>
    <w:p w14:paraId="5F66087F" w14:textId="77777777" w:rsidR="00346266" w:rsidRDefault="00346266" w:rsidP="00346266">
      <w:pPr>
        <w:pStyle w:val="Standard"/>
        <w:tabs>
          <w:tab w:val="left" w:pos="2781"/>
        </w:tabs>
        <w:ind w:left="1080"/>
        <w:jc w:val="both"/>
        <w:rPr>
          <w:rFonts w:ascii="Tahoma" w:hAnsi="Tahoma"/>
          <w:sz w:val="20"/>
          <w:szCs w:val="20"/>
        </w:rPr>
      </w:pPr>
    </w:p>
    <w:p w14:paraId="6860C8C6"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ALCANCE DEL SERVICIO</w:t>
      </w:r>
    </w:p>
    <w:p w14:paraId="64034F8F" w14:textId="77777777" w:rsidR="00346266" w:rsidRDefault="00346266" w:rsidP="00346266">
      <w:pPr>
        <w:pStyle w:val="Standard"/>
        <w:ind w:left="567"/>
        <w:jc w:val="both"/>
      </w:pPr>
      <w:r>
        <w:rPr>
          <w:rFonts w:ascii="Tahoma" w:hAnsi="Tahoma"/>
          <w:sz w:val="20"/>
          <w:szCs w:val="20"/>
          <w:lang w:eastAsia="es-BO"/>
        </w:rPr>
        <w:t>El consultor realizará tareas de apoyo para la conclusión de procesos de cobro y su registro en el Sistema de Cobranza Coactiva con jurisdicción en la Gerencia Distrital Santa Cruz I</w:t>
      </w:r>
      <w:r>
        <w:rPr>
          <w:rFonts w:ascii="Tahoma" w:hAnsi="Tahoma"/>
          <w:sz w:val="20"/>
          <w:szCs w:val="20"/>
          <w:shd w:val="clear" w:color="auto" w:fill="FFFF00"/>
          <w:lang w:eastAsia="es-BO"/>
        </w:rPr>
        <w:t xml:space="preserve">, </w:t>
      </w:r>
      <w:r>
        <w:rPr>
          <w:rFonts w:ascii="Tahoma" w:hAnsi="Tahoma"/>
          <w:sz w:val="20"/>
          <w:szCs w:val="20"/>
          <w:lang w:eastAsia="es-BO"/>
        </w:rPr>
        <w:t>velando por el cumplimiento de las actividades y resultados esperados detallados en los Términos de Referencia, a través del cumplimiento de la normativa inherente a los procesos que desarrollará.</w:t>
      </w:r>
    </w:p>
    <w:p w14:paraId="6E1015E9" w14:textId="77777777" w:rsidR="00346266" w:rsidRDefault="00346266" w:rsidP="00346266">
      <w:pPr>
        <w:pStyle w:val="Standard"/>
        <w:ind w:left="426"/>
        <w:jc w:val="both"/>
        <w:rPr>
          <w:rFonts w:ascii="Tahoma" w:hAnsi="Tahoma"/>
          <w:sz w:val="20"/>
          <w:szCs w:val="20"/>
        </w:rPr>
      </w:pPr>
    </w:p>
    <w:p w14:paraId="7A257A3C"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ACTIVIDADES</w:t>
      </w:r>
    </w:p>
    <w:p w14:paraId="0ACF53E6" w14:textId="77777777" w:rsidR="00346266" w:rsidRDefault="00346266" w:rsidP="00346266">
      <w:pPr>
        <w:pStyle w:val="Standard"/>
        <w:ind w:left="397"/>
        <w:jc w:val="both"/>
      </w:pPr>
      <w:r>
        <w:rPr>
          <w:rFonts w:ascii="Tahoma" w:hAnsi="Tahoma"/>
          <w:color w:val="000000"/>
          <w:sz w:val="20"/>
          <w:szCs w:val="20"/>
        </w:rPr>
        <w:t xml:space="preserve"> Las actividades a ser desarrolladas por el Consultor son las siguientes:</w:t>
      </w:r>
    </w:p>
    <w:p w14:paraId="4ED25B05" w14:textId="77777777" w:rsidR="00346266" w:rsidRDefault="00346266" w:rsidP="00346266">
      <w:pPr>
        <w:pStyle w:val="Standard"/>
        <w:ind w:left="426"/>
        <w:jc w:val="both"/>
        <w:rPr>
          <w:rFonts w:ascii="Tahoma" w:hAnsi="Tahoma"/>
          <w:color w:val="000000"/>
          <w:sz w:val="20"/>
          <w:szCs w:val="20"/>
        </w:rPr>
      </w:pPr>
    </w:p>
    <w:p w14:paraId="76FABF0E" w14:textId="77777777" w:rsidR="00346266" w:rsidRDefault="00346266" w:rsidP="00346266">
      <w:pPr>
        <w:pStyle w:val="Prrafodelista"/>
        <w:numPr>
          <w:ilvl w:val="0"/>
          <w:numId w:val="149"/>
        </w:numPr>
        <w:suppressAutoHyphens/>
        <w:autoSpaceDN w:val="0"/>
        <w:textAlignment w:val="baseline"/>
      </w:pPr>
      <w:r>
        <w:rPr>
          <w:rFonts w:ascii="Tahoma" w:hAnsi="Tahoma" w:cs="Tahoma"/>
        </w:rPr>
        <w:t>Verificar los pagos efectuados por el contribuyente mediante el Sistema Informático SIRAT II, obteniendo el reporte impreso de la boleta o boletas de pago, el mismo que deberá ser sellado y rubricado, tanto por el Consultor contratado responsable de la consulta e impresión como por el Supervisor de Cobranza Coactiva, debiendo verificar la posible existencia de Formularios N° 489 y 490 (Solicitud y Aprobación de Corrección de Errores Materiales) en cuyo caso deberá analizarse la Corrección de Error Material efectuada.</w:t>
      </w:r>
    </w:p>
    <w:p w14:paraId="0C80800A" w14:textId="77777777" w:rsidR="00346266" w:rsidRDefault="00346266" w:rsidP="00346266">
      <w:pPr>
        <w:pStyle w:val="Standard"/>
        <w:ind w:left="2728"/>
        <w:jc w:val="both"/>
        <w:rPr>
          <w:rFonts w:ascii="Tahoma" w:hAnsi="Tahoma"/>
          <w:sz w:val="20"/>
          <w:szCs w:val="20"/>
        </w:rPr>
      </w:pPr>
    </w:p>
    <w:p w14:paraId="38BCAE2A" w14:textId="77777777" w:rsidR="00346266" w:rsidRDefault="00346266" w:rsidP="00346266">
      <w:pPr>
        <w:pStyle w:val="Standard"/>
        <w:numPr>
          <w:ilvl w:val="0"/>
          <w:numId w:val="141"/>
        </w:numPr>
        <w:ind w:left="964" w:hanging="340"/>
        <w:jc w:val="both"/>
      </w:pPr>
      <w:r>
        <w:rPr>
          <w:rFonts w:ascii="Tahoma" w:hAnsi="Tahoma"/>
          <w:sz w:val="20"/>
          <w:szCs w:val="20"/>
          <w:lang w:val="es-MX"/>
        </w:rPr>
        <w:t xml:space="preserve">Realizar liquidaciones y cálculo de la deuda tributaria y como </w:t>
      </w:r>
      <w:r>
        <w:rPr>
          <w:rFonts w:ascii="Tahoma" w:hAnsi="Tahoma"/>
          <w:sz w:val="20"/>
          <w:szCs w:val="20"/>
        </w:rPr>
        <w:t>resultado de las liquidaciones y verificación de pagos en Sistema, elaborar el Auto de Conclusión de Trámite</w:t>
      </w:r>
      <w:r>
        <w:rPr>
          <w:rFonts w:ascii="Tahoma" w:hAnsi="Tahoma"/>
          <w:sz w:val="20"/>
          <w:szCs w:val="20"/>
          <w:shd w:val="clear" w:color="auto" w:fill="FFFF00"/>
        </w:rPr>
        <w:t>, verificando obligatoriamente la existencia de medidas coactivas ejecutadas en contra del contribuyente, a efectos que el mismo acto administrativo disponga expresamente su levantamiento, gestionando asimismo la elaboración de las notas correspondientes.</w:t>
      </w:r>
    </w:p>
    <w:p w14:paraId="39725361" w14:textId="77777777" w:rsidR="00346266" w:rsidRDefault="00346266" w:rsidP="00346266">
      <w:pPr>
        <w:pStyle w:val="Standard"/>
        <w:ind w:left="2716"/>
        <w:rPr>
          <w:rFonts w:ascii="Tahoma" w:hAnsi="Tahoma"/>
          <w:sz w:val="20"/>
          <w:szCs w:val="20"/>
        </w:rPr>
      </w:pPr>
    </w:p>
    <w:p w14:paraId="71F58D12" w14:textId="77777777" w:rsidR="00346266" w:rsidRDefault="00346266" w:rsidP="00346266">
      <w:pPr>
        <w:pStyle w:val="Standard"/>
        <w:numPr>
          <w:ilvl w:val="0"/>
          <w:numId w:val="141"/>
        </w:numPr>
        <w:ind w:left="964" w:hanging="340"/>
        <w:jc w:val="both"/>
      </w:pPr>
      <w:r>
        <w:rPr>
          <w:rFonts w:ascii="Tahoma" w:hAnsi="Tahoma"/>
          <w:sz w:val="20"/>
          <w:szCs w:val="20"/>
          <w:lang w:val="es-MX"/>
        </w:rPr>
        <w:t xml:space="preserve">Elaborar </w:t>
      </w:r>
      <w:r>
        <w:rPr>
          <w:rFonts w:ascii="Tahoma" w:hAnsi="Tahoma"/>
          <w:sz w:val="20"/>
          <w:szCs w:val="20"/>
        </w:rPr>
        <w:t>Informes de No existencia de adeudos tributarios</w:t>
      </w:r>
      <w:r>
        <w:rPr>
          <w:rFonts w:ascii="Tahoma" w:hAnsi="Tahoma"/>
          <w:sz w:val="20"/>
          <w:szCs w:val="20"/>
          <w:lang w:val="es-MX"/>
        </w:rPr>
        <w:t xml:space="preserve"> (Informes cero “0” e Informes de Conclusión) para todos los procesos de cobro correctamente pagados; misma que</w:t>
      </w:r>
      <w:r>
        <w:rPr>
          <w:rFonts w:ascii="Tahoma" w:hAnsi="Tahoma"/>
          <w:sz w:val="20"/>
          <w:szCs w:val="20"/>
        </w:rPr>
        <w:t xml:space="preserve"> deberá contener una sucinta relación del origen de la deuda y la actualización a la fecha de pago, los pagos realizados por el contribuyente, la verificación y la determinación del saldo cero, asimismo</w:t>
      </w:r>
      <w:r>
        <w:rPr>
          <w:rFonts w:ascii="Tahoma" w:hAnsi="Tahoma"/>
          <w:sz w:val="20"/>
          <w:szCs w:val="20"/>
          <w:lang w:val="es-MX"/>
        </w:rPr>
        <w:t xml:space="preserve"> deberá consignar el detalle correspondiente que determine el pago total de la obligación por parte del contribuyente, recomendando la emisión del Auto de Conclusión de Trámite o Resolución Final de Sumario y en los casos que correspondan Resoluciones Sancionatorias Pagadas.</w:t>
      </w:r>
    </w:p>
    <w:p w14:paraId="7431EDC3" w14:textId="77777777" w:rsidR="00346266" w:rsidRDefault="00346266" w:rsidP="00346266">
      <w:pPr>
        <w:pStyle w:val="Standard"/>
        <w:ind w:left="2008"/>
        <w:jc w:val="both"/>
        <w:rPr>
          <w:rFonts w:ascii="Tahoma" w:hAnsi="Tahoma"/>
          <w:sz w:val="20"/>
          <w:szCs w:val="20"/>
        </w:rPr>
      </w:pPr>
    </w:p>
    <w:p w14:paraId="3A7B465B" w14:textId="77777777" w:rsidR="00346266" w:rsidRDefault="00346266" w:rsidP="00346266">
      <w:pPr>
        <w:pStyle w:val="Standard"/>
        <w:numPr>
          <w:ilvl w:val="0"/>
          <w:numId w:val="141"/>
        </w:numPr>
        <w:ind w:left="907" w:hanging="340"/>
        <w:jc w:val="both"/>
      </w:pPr>
      <w:r>
        <w:rPr>
          <w:rFonts w:ascii="Tahoma" w:hAnsi="Tahoma"/>
          <w:sz w:val="20"/>
          <w:szCs w:val="20"/>
          <w:lang w:val="es-MX"/>
        </w:rPr>
        <w:t xml:space="preserve">Elaborar Autos de Conclusión de trámite basados en los informes técnicos previamente elaborados </w:t>
      </w:r>
      <w:r>
        <w:rPr>
          <w:rFonts w:ascii="Tahoma" w:hAnsi="Tahoma"/>
          <w:sz w:val="20"/>
          <w:szCs w:val="20"/>
          <w:shd w:val="clear" w:color="auto" w:fill="FFFF00"/>
          <w:lang w:val="es-MX"/>
        </w:rPr>
        <w:t>disponiendo de manera expresa y obligatoria</w:t>
      </w:r>
      <w:r>
        <w:rPr>
          <w:rFonts w:ascii="Tahoma" w:hAnsi="Tahoma"/>
          <w:sz w:val="20"/>
          <w:szCs w:val="20"/>
          <w:lang w:val="es-MX"/>
        </w:rPr>
        <w:t xml:space="preserve"> el levantamiento de medias coactivas que hubieran sido dispuestas, así como también el archivo de obrados.</w:t>
      </w:r>
    </w:p>
    <w:p w14:paraId="2646D5EB" w14:textId="77777777" w:rsidR="00346266" w:rsidRDefault="00346266" w:rsidP="00346266">
      <w:pPr>
        <w:pStyle w:val="Standard"/>
        <w:ind w:left="2716"/>
        <w:rPr>
          <w:rFonts w:ascii="Tahoma" w:hAnsi="Tahoma"/>
          <w:sz w:val="20"/>
          <w:szCs w:val="20"/>
          <w:lang w:val="es-MX"/>
        </w:rPr>
      </w:pPr>
    </w:p>
    <w:p w14:paraId="06896F71" w14:textId="77777777" w:rsidR="00346266" w:rsidRDefault="00346266" w:rsidP="00346266">
      <w:pPr>
        <w:pStyle w:val="Standard"/>
        <w:numPr>
          <w:ilvl w:val="0"/>
          <w:numId w:val="141"/>
        </w:numPr>
        <w:ind w:left="907" w:hanging="340"/>
        <w:jc w:val="both"/>
      </w:pPr>
      <w:r>
        <w:rPr>
          <w:rFonts w:ascii="Tahoma" w:hAnsi="Tahoma"/>
          <w:sz w:val="20"/>
          <w:szCs w:val="20"/>
          <w:lang w:val="es-MX"/>
        </w:rPr>
        <w:t>Elaborar Resoluciones de Exoneración y/o de Anulación del proceso de cobro cuando así corresponda.</w:t>
      </w:r>
    </w:p>
    <w:p w14:paraId="6184F813" w14:textId="77777777" w:rsidR="00346266" w:rsidRDefault="00346266" w:rsidP="00346266">
      <w:pPr>
        <w:pStyle w:val="Standard"/>
        <w:ind w:left="907"/>
        <w:jc w:val="both"/>
        <w:rPr>
          <w:rFonts w:ascii="Tahoma" w:hAnsi="Tahoma"/>
          <w:sz w:val="20"/>
          <w:szCs w:val="20"/>
          <w:lang w:val="es-MX"/>
        </w:rPr>
      </w:pPr>
    </w:p>
    <w:p w14:paraId="452DC951" w14:textId="77777777" w:rsidR="00346266" w:rsidRDefault="00346266" w:rsidP="00346266">
      <w:pPr>
        <w:pStyle w:val="Standard"/>
        <w:numPr>
          <w:ilvl w:val="0"/>
          <w:numId w:val="141"/>
        </w:numPr>
        <w:ind w:left="907" w:hanging="340"/>
        <w:jc w:val="both"/>
      </w:pPr>
      <w:r>
        <w:rPr>
          <w:rFonts w:ascii="Tahoma" w:hAnsi="Tahoma"/>
          <w:sz w:val="20"/>
          <w:szCs w:val="20"/>
          <w:lang w:val="es-MX"/>
        </w:rPr>
        <w:t>Generar Reportes</w:t>
      </w:r>
      <w:bookmarkStart w:id="112" w:name="DWT1961_Copia_1_Copia_1"/>
      <w:bookmarkStart w:id="113" w:name="DWT2091_Copia_1_Copia_1"/>
      <w:bookmarkEnd w:id="112"/>
      <w:bookmarkEnd w:id="113"/>
      <w:r>
        <w:rPr>
          <w:rFonts w:ascii="Tahoma" w:hAnsi="Tahoma"/>
          <w:sz w:val="20"/>
          <w:szCs w:val="20"/>
          <w:lang w:val="es-MX"/>
        </w:rPr>
        <w:t xml:space="preserve"> </w:t>
      </w:r>
      <w:bookmarkStart w:id="114" w:name="DWT1963_Copia_1_Copia_1"/>
      <w:bookmarkStart w:id="115" w:name="DWT2093_Copia_1_Copia_1"/>
      <w:bookmarkEnd w:id="114"/>
      <w:bookmarkEnd w:id="115"/>
      <w:r>
        <w:rPr>
          <w:rFonts w:ascii="Tahoma" w:hAnsi="Tahoma"/>
          <w:sz w:val="20"/>
          <w:szCs w:val="20"/>
          <w:lang w:val="es-MX"/>
        </w:rPr>
        <w:t>de</w:t>
      </w:r>
      <w:bookmarkStart w:id="116" w:name="DWT1965_Copia_1_Copia_1"/>
      <w:bookmarkStart w:id="117" w:name="DWT2095_Copia_1_Copia_1"/>
      <w:bookmarkEnd w:id="116"/>
      <w:bookmarkEnd w:id="117"/>
      <w:r>
        <w:rPr>
          <w:rFonts w:ascii="Tahoma" w:hAnsi="Tahoma"/>
          <w:sz w:val="20"/>
          <w:szCs w:val="20"/>
          <w:lang w:val="es-MX"/>
        </w:rPr>
        <w:t xml:space="preserve"> Declaraciones Juradas pagadas antes del inicio  Inicio de la Ejecución Tributaria.</w:t>
      </w:r>
    </w:p>
    <w:p w14:paraId="08910F28" w14:textId="77777777" w:rsidR="00346266" w:rsidRDefault="00346266" w:rsidP="00346266">
      <w:pPr>
        <w:pStyle w:val="Standard"/>
        <w:ind w:left="907" w:hanging="340"/>
        <w:jc w:val="both"/>
        <w:rPr>
          <w:rFonts w:ascii="Tahoma" w:hAnsi="Tahoma"/>
          <w:sz w:val="20"/>
          <w:szCs w:val="20"/>
          <w:lang w:val="es-MX"/>
        </w:rPr>
      </w:pPr>
    </w:p>
    <w:p w14:paraId="3FFF2622" w14:textId="77777777" w:rsidR="00346266" w:rsidRDefault="00346266" w:rsidP="00346266">
      <w:pPr>
        <w:pStyle w:val="Standard"/>
        <w:numPr>
          <w:ilvl w:val="0"/>
          <w:numId w:val="141"/>
        </w:numPr>
        <w:ind w:left="907" w:hanging="340"/>
        <w:jc w:val="both"/>
      </w:pPr>
      <w:r>
        <w:rPr>
          <w:rFonts w:ascii="Tahoma" w:hAnsi="Tahoma"/>
          <w:sz w:val="20"/>
          <w:szCs w:val="20"/>
          <w:lang w:val="es-MX"/>
        </w:rPr>
        <w:t>Notificar y realizar las diligencias de notificación de los actos conclusivos, de acuerdo al Manual de Procedimiento de Notificaciones.</w:t>
      </w:r>
    </w:p>
    <w:p w14:paraId="3A66AD76" w14:textId="77777777" w:rsidR="00346266" w:rsidRDefault="00346266" w:rsidP="00346266">
      <w:pPr>
        <w:pStyle w:val="Prrafodelista"/>
        <w:rPr>
          <w:rFonts w:ascii="Tahoma" w:hAnsi="Tahoma" w:cs="Tahoma"/>
          <w:lang w:val="es-MX"/>
        </w:rPr>
      </w:pPr>
    </w:p>
    <w:p w14:paraId="101949CF" w14:textId="77777777" w:rsidR="00346266" w:rsidRDefault="00346266" w:rsidP="00346266">
      <w:pPr>
        <w:pStyle w:val="Standard"/>
        <w:numPr>
          <w:ilvl w:val="0"/>
          <w:numId w:val="141"/>
        </w:numPr>
        <w:ind w:left="907" w:hanging="340"/>
        <w:jc w:val="both"/>
      </w:pPr>
      <w:r>
        <w:rPr>
          <w:rFonts w:ascii="Tahoma" w:hAnsi="Tahoma"/>
          <w:sz w:val="20"/>
          <w:szCs w:val="20"/>
          <w:lang w:val="es-MX"/>
        </w:rPr>
        <w:t>Emitir y presentar notas de levantamientos de medidas coactivas dirigidas a las entidades ejecutoras correspondientes como consecuencia directa e inseparable de la emisión de Autos de Conclusión de Tramite en aquellos casos en los que se hubiere dispuesto medidas coactivas.</w:t>
      </w:r>
    </w:p>
    <w:p w14:paraId="353137AF" w14:textId="77777777" w:rsidR="00346266" w:rsidRDefault="00346266" w:rsidP="00346266">
      <w:pPr>
        <w:pStyle w:val="Prrafodelista"/>
        <w:rPr>
          <w:rFonts w:ascii="Tahoma" w:hAnsi="Tahoma" w:cs="Tahoma"/>
          <w:lang w:val="es-MX"/>
        </w:rPr>
      </w:pPr>
    </w:p>
    <w:p w14:paraId="3C31F1DE" w14:textId="77777777" w:rsidR="00346266" w:rsidRDefault="00346266" w:rsidP="00346266">
      <w:pPr>
        <w:pStyle w:val="Standard"/>
        <w:numPr>
          <w:ilvl w:val="0"/>
          <w:numId w:val="141"/>
        </w:numPr>
        <w:ind w:left="907" w:hanging="340"/>
        <w:jc w:val="both"/>
      </w:pPr>
      <w:r>
        <w:rPr>
          <w:rFonts w:ascii="Tahoma" w:hAnsi="Tahoma"/>
          <w:sz w:val="20"/>
          <w:szCs w:val="20"/>
          <w:lang w:val="es-MX"/>
        </w:rPr>
        <w:t>Registrar en el Sistema de Cobranza Coactiva, los actos administrativos que den por concluido los procesos de cobro.</w:t>
      </w:r>
    </w:p>
    <w:p w14:paraId="63189B73" w14:textId="77777777" w:rsidR="00346266" w:rsidRDefault="00346266" w:rsidP="00346266">
      <w:pPr>
        <w:pStyle w:val="Prrafodelista"/>
        <w:rPr>
          <w:rFonts w:ascii="Tahoma" w:hAnsi="Tahoma" w:cs="Tahoma"/>
        </w:rPr>
      </w:pPr>
    </w:p>
    <w:p w14:paraId="421087C2" w14:textId="77777777" w:rsidR="00346266" w:rsidRDefault="00346266" w:rsidP="00346266">
      <w:pPr>
        <w:pStyle w:val="Standard"/>
        <w:numPr>
          <w:ilvl w:val="0"/>
          <w:numId w:val="141"/>
        </w:numPr>
        <w:ind w:left="907" w:hanging="340"/>
        <w:jc w:val="both"/>
      </w:pPr>
      <w:r>
        <w:rPr>
          <w:rFonts w:ascii="Tahoma" w:hAnsi="Tahoma"/>
          <w:sz w:val="20"/>
          <w:szCs w:val="20"/>
        </w:rPr>
        <w:t>Registrar, actualizar e inventariar los procesos de cobro, en el sistema habilitado para el efecto.</w:t>
      </w:r>
    </w:p>
    <w:p w14:paraId="0F34F66B" w14:textId="77777777" w:rsidR="00346266" w:rsidRDefault="00346266" w:rsidP="00346266">
      <w:pPr>
        <w:pStyle w:val="Prrafodelista"/>
        <w:rPr>
          <w:rFonts w:ascii="Tahoma" w:hAnsi="Tahoma" w:cs="Tahoma"/>
          <w:lang w:val="es-MX"/>
        </w:rPr>
      </w:pPr>
    </w:p>
    <w:p w14:paraId="7DDE31A5" w14:textId="77777777" w:rsidR="00346266" w:rsidRDefault="00346266" w:rsidP="00346266">
      <w:pPr>
        <w:pStyle w:val="Standard"/>
        <w:numPr>
          <w:ilvl w:val="0"/>
          <w:numId w:val="141"/>
        </w:numPr>
        <w:ind w:left="907" w:hanging="340"/>
        <w:jc w:val="both"/>
      </w:pPr>
      <w:r>
        <w:rPr>
          <w:rFonts w:ascii="Tahoma" w:hAnsi="Tahoma"/>
          <w:sz w:val="20"/>
          <w:szCs w:val="20"/>
          <w:lang w:val="es-MX"/>
        </w:rPr>
        <w:t>Glosar y foliar los expedientes, a efectos de su remisión de Archivo Institucional de la Gerencia Distrital y/o Graco, cuando corresponda.</w:t>
      </w:r>
    </w:p>
    <w:p w14:paraId="502391C8" w14:textId="77777777" w:rsidR="00346266" w:rsidRDefault="00346266" w:rsidP="00346266">
      <w:pPr>
        <w:pStyle w:val="Standard"/>
        <w:ind w:left="1551"/>
        <w:jc w:val="both"/>
        <w:rPr>
          <w:rFonts w:ascii="Tahoma" w:hAnsi="Tahoma"/>
          <w:sz w:val="20"/>
          <w:szCs w:val="20"/>
          <w:lang w:val="es-MX"/>
        </w:rPr>
      </w:pPr>
    </w:p>
    <w:p w14:paraId="7F9C95D2" w14:textId="77777777" w:rsidR="00346266" w:rsidRDefault="00346266" w:rsidP="00346266">
      <w:pPr>
        <w:pStyle w:val="Standard"/>
        <w:numPr>
          <w:ilvl w:val="0"/>
          <w:numId w:val="141"/>
        </w:numPr>
        <w:ind w:left="907" w:hanging="340"/>
        <w:jc w:val="both"/>
      </w:pPr>
      <w:r>
        <w:rPr>
          <w:rFonts w:ascii="Tahoma" w:hAnsi="Tahoma"/>
          <w:sz w:val="20"/>
          <w:szCs w:val="20"/>
          <w:lang w:val="es-MX"/>
        </w:rPr>
        <w:t>Digitalizar los proceso inherentes a la ejecución tributaria y otra documentación.</w:t>
      </w:r>
    </w:p>
    <w:p w14:paraId="352C9645" w14:textId="77777777" w:rsidR="00346266" w:rsidRDefault="00346266" w:rsidP="00346266">
      <w:pPr>
        <w:pStyle w:val="Standard"/>
        <w:ind w:left="1551"/>
        <w:jc w:val="both"/>
        <w:rPr>
          <w:rFonts w:ascii="Tahoma" w:hAnsi="Tahoma"/>
          <w:sz w:val="20"/>
          <w:szCs w:val="20"/>
          <w:lang w:val="es-MX"/>
        </w:rPr>
      </w:pPr>
    </w:p>
    <w:p w14:paraId="0A8DAE03" w14:textId="77777777" w:rsidR="00346266" w:rsidRDefault="00346266" w:rsidP="00346266">
      <w:pPr>
        <w:pStyle w:val="Standard"/>
        <w:numPr>
          <w:ilvl w:val="0"/>
          <w:numId w:val="141"/>
        </w:numPr>
        <w:ind w:left="907" w:hanging="340"/>
        <w:jc w:val="both"/>
      </w:pPr>
      <w:r>
        <w:rPr>
          <w:rFonts w:ascii="Tahoma" w:hAnsi="Tahoma"/>
          <w:sz w:val="20"/>
          <w:szCs w:val="20"/>
          <w:lang w:val="es-MX"/>
        </w:rPr>
        <w:t>Proceder a la reposición de procesos de cobro u otra documentación, en los casos que así corresponda de acuerdo a lo establecido por la Ley N.º 2341 Ley de Procedimiento Administrativo.</w:t>
      </w:r>
    </w:p>
    <w:p w14:paraId="78594D80" w14:textId="77777777" w:rsidR="00346266" w:rsidRDefault="00346266" w:rsidP="00346266">
      <w:pPr>
        <w:pStyle w:val="Prrafodelista"/>
        <w:rPr>
          <w:rFonts w:ascii="Tahoma" w:hAnsi="Tahoma" w:cs="Tahoma"/>
          <w:lang w:val="es-MX"/>
        </w:rPr>
      </w:pPr>
    </w:p>
    <w:p w14:paraId="14FF3258" w14:textId="77777777" w:rsidR="00346266" w:rsidRDefault="00346266" w:rsidP="00346266">
      <w:pPr>
        <w:pStyle w:val="Standard"/>
        <w:numPr>
          <w:ilvl w:val="0"/>
          <w:numId w:val="141"/>
        </w:numPr>
        <w:ind w:left="907" w:hanging="340"/>
        <w:jc w:val="both"/>
      </w:pPr>
      <w:r>
        <w:rPr>
          <w:rFonts w:ascii="Tahoma" w:hAnsi="Tahoma"/>
          <w:sz w:val="20"/>
          <w:szCs w:val="20"/>
          <w:lang w:val="es-MX"/>
        </w:rPr>
        <w:t xml:space="preserve">Emitir informes de avance, mensuales e informe final de actividades, además de cualquier información a solicitud.   </w:t>
      </w:r>
    </w:p>
    <w:p w14:paraId="1D3B23C7" w14:textId="77777777" w:rsidR="00346266" w:rsidRDefault="00346266" w:rsidP="00346266">
      <w:pPr>
        <w:pStyle w:val="Prrafodelista"/>
        <w:rPr>
          <w:rFonts w:ascii="Tahoma" w:hAnsi="Tahoma" w:cs="Tahoma"/>
        </w:rPr>
      </w:pPr>
    </w:p>
    <w:p w14:paraId="00D8398D" w14:textId="77777777" w:rsidR="00346266" w:rsidRDefault="00346266" w:rsidP="00346266">
      <w:pPr>
        <w:pStyle w:val="Standard"/>
        <w:numPr>
          <w:ilvl w:val="0"/>
          <w:numId w:val="141"/>
        </w:numPr>
        <w:ind w:left="907" w:hanging="340"/>
        <w:jc w:val="both"/>
      </w:pPr>
      <w:r>
        <w:rPr>
          <w:rFonts w:ascii="Tahoma" w:hAnsi="Tahoma"/>
          <w:sz w:val="20"/>
          <w:szCs w:val="20"/>
        </w:rPr>
        <w:t>Participar en los Operativos de fiabilidad, Control Móvil de Facturación y otros que sean determinados por las Áreas Sustantivas del Servicio de Impuestos Nacionales.</w:t>
      </w:r>
    </w:p>
    <w:p w14:paraId="022488CE" w14:textId="77777777" w:rsidR="00346266" w:rsidRDefault="00346266" w:rsidP="00346266">
      <w:pPr>
        <w:pStyle w:val="Standard"/>
        <w:ind w:left="1551"/>
        <w:jc w:val="both"/>
        <w:rPr>
          <w:rFonts w:ascii="Tahoma" w:hAnsi="Tahoma"/>
          <w:sz w:val="20"/>
          <w:szCs w:val="20"/>
          <w:lang w:val="es-MX"/>
        </w:rPr>
      </w:pPr>
    </w:p>
    <w:p w14:paraId="4EA0EB40" w14:textId="77777777" w:rsidR="00346266" w:rsidRDefault="00346266" w:rsidP="00346266">
      <w:pPr>
        <w:pStyle w:val="Standard"/>
        <w:numPr>
          <w:ilvl w:val="0"/>
          <w:numId w:val="141"/>
        </w:numPr>
        <w:ind w:left="907" w:hanging="340"/>
        <w:jc w:val="both"/>
      </w:pPr>
      <w:r>
        <w:rPr>
          <w:rFonts w:ascii="Tahoma" w:hAnsi="Tahoma"/>
          <w:color w:val="000000"/>
          <w:sz w:val="20"/>
          <w:szCs w:val="20"/>
          <w:lang w:val="es-MX"/>
        </w:rPr>
        <w:t>Efectuar otras tareas relativas a la naturaleza funcional del Proyecto que le sean asignadas.</w:t>
      </w:r>
    </w:p>
    <w:p w14:paraId="0E6DE63B" w14:textId="77777777" w:rsidR="00346266" w:rsidRDefault="00346266" w:rsidP="00346266">
      <w:pPr>
        <w:pStyle w:val="Standard"/>
        <w:spacing w:line="360" w:lineRule="auto"/>
        <w:ind w:left="850"/>
        <w:jc w:val="both"/>
        <w:rPr>
          <w:rFonts w:ascii="Tahoma" w:hAnsi="Tahoma"/>
          <w:sz w:val="20"/>
          <w:szCs w:val="20"/>
          <w:lang w:val="es-MX"/>
        </w:rPr>
      </w:pPr>
    </w:p>
    <w:p w14:paraId="292626D9" w14:textId="77777777" w:rsidR="00346266" w:rsidRDefault="00346266" w:rsidP="00346266">
      <w:pPr>
        <w:pStyle w:val="Ttulo1"/>
        <w:keepLines/>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RESULTADO ESPERADO DE LA CONSULTORÍA DE LÍNEA</w:t>
      </w:r>
    </w:p>
    <w:p w14:paraId="37AD1C43" w14:textId="77777777" w:rsidR="00346266" w:rsidRDefault="00346266" w:rsidP="00346266">
      <w:pPr>
        <w:pStyle w:val="Prrafodelista"/>
        <w:ind w:left="454"/>
      </w:pPr>
      <w:r>
        <w:rPr>
          <w:rFonts w:ascii="Tahoma" w:hAnsi="Tahoma" w:cs="Tahoma"/>
          <w:bCs/>
          <w:lang w:val="es-MX"/>
        </w:rPr>
        <w:t>Atender</w:t>
      </w:r>
      <w:r>
        <w:rPr>
          <w:rFonts w:ascii="Tahoma" w:hAnsi="Tahoma" w:cs="Tahoma"/>
          <w:bCs/>
        </w:rPr>
        <w:t xml:space="preserve"> el 100% de todos los procesos de cobro que le sean asignados en cuanto a la emisión de Actos Conclusivos, </w:t>
      </w:r>
      <w:r>
        <w:rPr>
          <w:rFonts w:ascii="Tahoma" w:hAnsi="Tahoma" w:cs="Tahoma"/>
          <w:bCs/>
          <w:shd w:val="clear" w:color="auto" w:fill="FFFF00"/>
        </w:rPr>
        <w:t>los cuales deberán comprender obligatoriamente el Auto de Conclusión y el levantamiento de medidas coactivas que correspondan y su registro en el Sistema de Cobranza Coactiva, de acuerdo con lo siguiente:</w:t>
      </w:r>
    </w:p>
    <w:p w14:paraId="0722107B" w14:textId="77777777" w:rsidR="00346266" w:rsidRDefault="00346266" w:rsidP="00346266">
      <w:pPr>
        <w:pStyle w:val="Prrafodelista"/>
        <w:ind w:left="454"/>
        <w:rPr>
          <w:rFonts w:ascii="Tahoma" w:hAnsi="Tahoma" w:cs="Tahoma"/>
        </w:rPr>
      </w:pPr>
    </w:p>
    <w:p w14:paraId="40DF05DE" w14:textId="77777777" w:rsidR="00346266" w:rsidRDefault="00346266" w:rsidP="00346266">
      <w:pPr>
        <w:pStyle w:val="Prrafodelista"/>
        <w:numPr>
          <w:ilvl w:val="0"/>
          <w:numId w:val="32"/>
        </w:numPr>
        <w:suppressAutoHyphens/>
        <w:autoSpaceDN w:val="0"/>
        <w:ind w:left="644"/>
        <w:textAlignment w:val="baseline"/>
      </w:pPr>
      <w:r>
        <w:rPr>
          <w:rFonts w:ascii="Tahoma" w:hAnsi="Tahoma" w:cs="Tahoma"/>
          <w:bCs/>
          <w:lang w:val="es-BO"/>
        </w:rPr>
        <w:t>Depuración</w:t>
      </w:r>
      <w:r>
        <w:rPr>
          <w:rFonts w:ascii="Tahoma" w:hAnsi="Tahoma" w:cs="Tahoma"/>
          <w:bCs/>
        </w:rPr>
        <w:t xml:space="preserve"> de la cartera en mora y r</w:t>
      </w:r>
      <w:r>
        <w:rPr>
          <w:rFonts w:ascii="Tahoma" w:hAnsi="Tahoma" w:cs="Tahoma"/>
          <w:bCs/>
          <w:lang w:val="es-MX"/>
        </w:rPr>
        <w:t>educción de cantidad de procesos pagados pendientes de conclusión a través de la elaboración de Informes de No Existencia de adeudos tributarios (denominados Informes “0” e Informes de Conclusión) y consiguiente emisión de Actos Conclusivos (Autos de Conclusión de Trámite, Resoluciones Finales de Sumario, Resoluciones Sancionatorias Pagadas, Resoluciones Administrativas de Nulidad o Exoneración y generar Reporte</w:t>
      </w:r>
      <w:bookmarkStart w:id="118" w:name="DWT1961_Copia_1_Copia_2"/>
      <w:bookmarkStart w:id="119" w:name="DWT2091_Copia_1_Copia_2"/>
      <w:bookmarkEnd w:id="118"/>
      <w:bookmarkEnd w:id="119"/>
      <w:r>
        <w:rPr>
          <w:rFonts w:ascii="Tahoma" w:hAnsi="Tahoma" w:cs="Tahoma"/>
          <w:bCs/>
          <w:lang w:val="es-MX"/>
        </w:rPr>
        <w:t xml:space="preserve">s </w:t>
      </w:r>
      <w:bookmarkStart w:id="120" w:name="DWT1963_Copia_1_Copia_2"/>
      <w:bookmarkStart w:id="121" w:name="DWT2093_Copia_1_Copia_2"/>
      <w:bookmarkEnd w:id="120"/>
      <w:bookmarkEnd w:id="121"/>
      <w:r>
        <w:rPr>
          <w:rFonts w:ascii="Tahoma" w:hAnsi="Tahoma" w:cs="Tahoma"/>
          <w:bCs/>
          <w:lang w:val="es-MX"/>
        </w:rPr>
        <w:t>de</w:t>
      </w:r>
      <w:bookmarkStart w:id="122" w:name="DWT1965_Copia_1_Copia_2"/>
      <w:bookmarkStart w:id="123" w:name="DWT2095_Copia_1_Copia_2"/>
      <w:bookmarkEnd w:id="122"/>
      <w:bookmarkEnd w:id="123"/>
      <w:r>
        <w:rPr>
          <w:rFonts w:ascii="Tahoma" w:hAnsi="Tahoma" w:cs="Tahoma"/>
          <w:bCs/>
          <w:lang w:val="es-MX"/>
        </w:rPr>
        <w:t xml:space="preserve"> Declaraciones Juradas pagadas antes del inicio  Inicio de la Ejecución Tributaria) así como la gestión de archivo, registro y actualización del proceso de cobro en el Sistema de Cobranza Coactiva.</w:t>
      </w:r>
    </w:p>
    <w:p w14:paraId="46F0DE8E" w14:textId="77777777" w:rsidR="00346266" w:rsidRDefault="00346266" w:rsidP="00346266">
      <w:pPr>
        <w:pStyle w:val="Prrafodelista"/>
        <w:ind w:left="644"/>
        <w:rPr>
          <w:rFonts w:ascii="Tahoma" w:hAnsi="Tahoma" w:cs="Tahoma"/>
          <w:lang w:val="es-MX"/>
        </w:rPr>
      </w:pPr>
    </w:p>
    <w:p w14:paraId="2196BD50" w14:textId="77777777" w:rsidR="00346266" w:rsidRDefault="00346266" w:rsidP="00346266">
      <w:pPr>
        <w:pStyle w:val="Standard"/>
        <w:numPr>
          <w:ilvl w:val="0"/>
          <w:numId w:val="150"/>
        </w:numPr>
        <w:ind w:left="680" w:hanging="340"/>
        <w:jc w:val="both"/>
      </w:pPr>
      <w:r>
        <w:rPr>
          <w:rFonts w:ascii="Tahoma" w:eastAsia="Times New Roman" w:hAnsi="Tahoma"/>
          <w:sz w:val="20"/>
          <w:szCs w:val="20"/>
          <w:lang w:val="es-MX" w:eastAsia="en-US"/>
        </w:rPr>
        <w:t>Emitir y presentar notas de levantamientos de medidas coactivas dirigidas a las entidades ejecutoras correspondientes en aquellos casos en los que se hubiere dispuesto medidas coactivas.</w:t>
      </w:r>
    </w:p>
    <w:p w14:paraId="2EE963BB" w14:textId="77777777" w:rsidR="00346266" w:rsidRDefault="00346266" w:rsidP="00346266">
      <w:pPr>
        <w:pStyle w:val="Standard"/>
        <w:ind w:left="907"/>
        <w:jc w:val="both"/>
        <w:rPr>
          <w:rFonts w:ascii="Tahoma" w:eastAsia="Times New Roman" w:hAnsi="Tahoma"/>
          <w:sz w:val="20"/>
          <w:szCs w:val="20"/>
          <w:lang w:val="es-MX" w:eastAsia="en-US"/>
        </w:rPr>
      </w:pPr>
    </w:p>
    <w:p w14:paraId="4AA3C337" w14:textId="77777777" w:rsidR="00346266" w:rsidRDefault="00346266" w:rsidP="00346266">
      <w:pPr>
        <w:pStyle w:val="Standard"/>
        <w:numPr>
          <w:ilvl w:val="0"/>
          <w:numId w:val="151"/>
        </w:numPr>
        <w:ind w:left="624" w:hanging="283"/>
        <w:jc w:val="both"/>
      </w:pPr>
      <w:r>
        <w:rPr>
          <w:rFonts w:ascii="Tahoma" w:eastAsia="Times New Roman" w:hAnsi="Tahoma"/>
          <w:sz w:val="20"/>
          <w:szCs w:val="20"/>
          <w:lang w:val="es-MX" w:eastAsia="en-US"/>
        </w:rPr>
        <w:t>Registrar en el Sistema de Cobranza Coactiva, los actos administrativos que den por concluido los procesos de cobro.</w:t>
      </w:r>
    </w:p>
    <w:p w14:paraId="0784FD5C" w14:textId="77777777" w:rsidR="00346266" w:rsidRDefault="00346266" w:rsidP="00346266">
      <w:pPr>
        <w:pStyle w:val="Standard"/>
        <w:ind w:left="397"/>
        <w:jc w:val="both"/>
        <w:rPr>
          <w:rFonts w:ascii="Tahoma" w:hAnsi="Tahoma"/>
          <w:sz w:val="20"/>
          <w:szCs w:val="20"/>
          <w:lang w:val="es-MX"/>
        </w:rPr>
      </w:pPr>
    </w:p>
    <w:p w14:paraId="13F866E0" w14:textId="77777777" w:rsidR="00346266" w:rsidRDefault="00346266" w:rsidP="00346266">
      <w:pPr>
        <w:pStyle w:val="Standard"/>
        <w:numPr>
          <w:ilvl w:val="0"/>
          <w:numId w:val="142"/>
        </w:numPr>
        <w:ind w:left="624" w:hanging="340"/>
        <w:jc w:val="both"/>
      </w:pPr>
      <w:r>
        <w:rPr>
          <w:rFonts w:ascii="Tahoma" w:eastAsia="Times New Roman" w:hAnsi="Tahoma"/>
          <w:sz w:val="20"/>
          <w:szCs w:val="20"/>
          <w:lang w:val="es-MX" w:eastAsia="en-US"/>
        </w:rPr>
        <w:t>Digitalizar los proceso inherentes a la ejecución tributaria y otra documentación.</w:t>
      </w:r>
    </w:p>
    <w:p w14:paraId="3B8F588C" w14:textId="77777777" w:rsidR="00346266" w:rsidRDefault="00346266" w:rsidP="00346266">
      <w:pPr>
        <w:pStyle w:val="Standard"/>
        <w:ind w:left="907" w:hanging="340"/>
        <w:jc w:val="both"/>
        <w:rPr>
          <w:rFonts w:ascii="Tahoma" w:eastAsia="Times New Roman" w:hAnsi="Tahoma"/>
          <w:sz w:val="20"/>
          <w:szCs w:val="20"/>
          <w:shd w:val="clear" w:color="auto" w:fill="FFFF00"/>
          <w:lang w:val="es-MX" w:eastAsia="en-US"/>
        </w:rPr>
      </w:pPr>
    </w:p>
    <w:p w14:paraId="0544BD0B" w14:textId="77777777" w:rsidR="00346266" w:rsidRDefault="00346266" w:rsidP="00346266">
      <w:pPr>
        <w:pStyle w:val="Ttulo1"/>
        <w:keepLines/>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PRESENTACIÓN DE INFORMES MENSUALES</w:t>
      </w:r>
    </w:p>
    <w:p w14:paraId="3914FBBB" w14:textId="77777777" w:rsidR="00346266" w:rsidRDefault="00346266" w:rsidP="00346266">
      <w:pPr>
        <w:pStyle w:val="Standard"/>
        <w:jc w:val="both"/>
      </w:pPr>
      <w:r>
        <w:rPr>
          <w:rFonts w:ascii="Tahoma" w:hAnsi="Tahoma"/>
        </w:rPr>
        <w:t xml:space="preserve">    </w:t>
      </w:r>
      <w:r>
        <w:rPr>
          <w:rFonts w:ascii="Tahoma" w:hAnsi="Tahoma"/>
          <w:b/>
          <w:sz w:val="20"/>
          <w:szCs w:val="20"/>
        </w:rPr>
        <w:t>Presentación de informes mensuales:</w:t>
      </w:r>
    </w:p>
    <w:p w14:paraId="7509F944" w14:textId="77777777" w:rsidR="00346266" w:rsidRDefault="00346266" w:rsidP="00346266">
      <w:pPr>
        <w:pStyle w:val="Standard"/>
        <w:jc w:val="both"/>
        <w:rPr>
          <w:rFonts w:ascii="Tahoma" w:hAnsi="Tahoma"/>
        </w:rPr>
      </w:pPr>
    </w:p>
    <w:p w14:paraId="1AAC98B8" w14:textId="77777777" w:rsidR="00346266" w:rsidRDefault="00346266" w:rsidP="00346266">
      <w:pPr>
        <w:pStyle w:val="Sinespaciado"/>
        <w:ind w:left="567"/>
        <w:jc w:val="both"/>
      </w:pPr>
      <w:r>
        <w:rPr>
          <w:rFonts w:ascii="Tahoma" w:hAnsi="Tahoma" w:cs="Tahoma"/>
          <w:color w:val="000000"/>
          <w:sz w:val="20"/>
          <w:szCs w:val="20"/>
        </w:rPr>
        <w:t xml:space="preserve">El </w:t>
      </w:r>
      <w:r>
        <w:rPr>
          <w:rFonts w:ascii="Tahoma" w:hAnsi="Tahoma" w:cs="Tahoma"/>
          <w:b/>
          <w:color w:val="000000"/>
          <w:sz w:val="20"/>
          <w:szCs w:val="20"/>
        </w:rPr>
        <w:t>CONSULTOR</w:t>
      </w:r>
      <w:r>
        <w:rPr>
          <w:rFonts w:ascii="Tahoma" w:hAnsi="Tahoma" w:cs="Tahoma"/>
          <w:color w:val="000000"/>
          <w:sz w:val="20"/>
          <w:szCs w:val="20"/>
        </w:rPr>
        <w:t xml:space="preserve"> deberá presenta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6A6B9DC9" w14:textId="77777777" w:rsidR="00346266" w:rsidRDefault="00346266" w:rsidP="00346266">
      <w:pPr>
        <w:pStyle w:val="Sinespaciado"/>
        <w:ind w:left="567"/>
        <w:jc w:val="both"/>
        <w:rPr>
          <w:rFonts w:ascii="Tahoma" w:hAnsi="Tahoma" w:cs="Tahoma"/>
          <w:color w:val="000000"/>
          <w:sz w:val="20"/>
          <w:szCs w:val="20"/>
        </w:rPr>
      </w:pPr>
    </w:p>
    <w:p w14:paraId="3D912B25" w14:textId="77777777" w:rsidR="00346266" w:rsidRDefault="00346266" w:rsidP="00346266">
      <w:pPr>
        <w:pStyle w:val="Prrafodelista"/>
        <w:ind w:left="510"/>
      </w:pPr>
      <w:r>
        <w:rPr>
          <w:rFonts w:ascii="Tahoma" w:hAnsi="Tahoma" w:cs="Tahoma"/>
          <w:color w:val="000000"/>
        </w:rPr>
        <w:t xml:space="preserve">El </w:t>
      </w:r>
      <w:r>
        <w:rPr>
          <w:rFonts w:ascii="Tahoma" w:hAnsi="Tahoma" w:cs="Tahoma"/>
          <w:b/>
          <w:color w:val="000000"/>
        </w:rPr>
        <w:t>Supervisor de Proyecto</w:t>
      </w:r>
      <w:r>
        <w:rPr>
          <w:rFonts w:ascii="Tahoma" w:hAnsi="Tahoma" w:cs="Tahoma"/>
          <w:color w:val="000000"/>
        </w:rPr>
        <w:t>, deberá aprobar (firma y sello) el “Informe Mensual de Actividades” presentado por el Consultor hasta el día hábil siguiente de recibido el mismo.</w:t>
      </w:r>
    </w:p>
    <w:p w14:paraId="0530FF57" w14:textId="77777777" w:rsidR="00346266" w:rsidRDefault="00346266" w:rsidP="00346266">
      <w:pPr>
        <w:pStyle w:val="Prrafodelista"/>
        <w:rPr>
          <w:rFonts w:ascii="Tahoma" w:hAnsi="Tahoma" w:cs="Tahoma"/>
          <w:color w:val="000000"/>
        </w:rPr>
      </w:pPr>
    </w:p>
    <w:p w14:paraId="43C0585D" w14:textId="77777777" w:rsidR="00346266" w:rsidRDefault="00346266" w:rsidP="00346266">
      <w:pPr>
        <w:pStyle w:val="Prrafodelista"/>
        <w:tabs>
          <w:tab w:val="left" w:pos="1077"/>
        </w:tabs>
        <w:ind w:left="567"/>
      </w:pPr>
      <w:r>
        <w:rPr>
          <w:rFonts w:ascii="Tahoma" w:hAnsi="Tahoma" w:cs="Tahoma"/>
        </w:rPr>
        <w:t>El Jefe del Departamento Jurídico y de Cobranza Coactiva remitirá el “Informe Mensual de Actividades” aprobado mediante nota a la</w:t>
      </w:r>
      <w:r>
        <w:rPr>
          <w:rFonts w:ascii="Tahoma" w:hAnsi="Tahoma" w:cs="Tahoma"/>
          <w:shd w:val="clear" w:color="auto" w:fill="FFFF00"/>
        </w:rPr>
        <w:t xml:space="preserve"> Gerencia Distrital Santa Cruz I</w:t>
      </w:r>
      <w:r>
        <w:rPr>
          <w:rFonts w:ascii="Tahoma" w:hAnsi="Tahoma" w:cs="Tahoma"/>
        </w:rPr>
        <w:t>, hasta el día hábil siguiente de aprobado el informe mensual, dentro del mes que se está por cancelar.</w:t>
      </w:r>
    </w:p>
    <w:p w14:paraId="450AC49F" w14:textId="77777777" w:rsidR="00346266" w:rsidRDefault="00346266" w:rsidP="00346266">
      <w:pPr>
        <w:pStyle w:val="Prrafodelista"/>
        <w:ind w:left="737" w:hanging="454"/>
        <w:rPr>
          <w:rFonts w:ascii="Cambria" w:hAnsi="Cambria"/>
        </w:rPr>
      </w:pPr>
    </w:p>
    <w:p w14:paraId="4925E3A0" w14:textId="77777777" w:rsidR="00346266" w:rsidRDefault="00346266" w:rsidP="00346266">
      <w:pPr>
        <w:pStyle w:val="Ttulo1"/>
        <w:keepLines/>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PRESENTACIÓN DE INFORME FINAL</w:t>
      </w:r>
    </w:p>
    <w:p w14:paraId="4D9A3F20" w14:textId="77777777" w:rsidR="00346266" w:rsidRDefault="00346266" w:rsidP="00346266">
      <w:pPr>
        <w:pStyle w:val="Sinespaciado"/>
        <w:ind w:left="510"/>
        <w:jc w:val="both"/>
      </w:pPr>
      <w:r>
        <w:rPr>
          <w:rFonts w:ascii="Tahoma" w:hAnsi="Tahoma" w:cs="Tahoma"/>
          <w:b/>
          <w:sz w:val="20"/>
          <w:szCs w:val="20"/>
        </w:rPr>
        <w:t>Presentación del Informe Final:</w:t>
      </w:r>
    </w:p>
    <w:p w14:paraId="31748BD6" w14:textId="77777777" w:rsidR="00346266" w:rsidRDefault="00346266" w:rsidP="00346266">
      <w:pPr>
        <w:pStyle w:val="Sinespaciado"/>
        <w:ind w:left="993"/>
        <w:jc w:val="both"/>
        <w:rPr>
          <w:rFonts w:ascii="Tahoma" w:hAnsi="Tahoma" w:cs="Tahoma"/>
          <w:b/>
          <w:sz w:val="20"/>
          <w:szCs w:val="20"/>
        </w:rPr>
      </w:pPr>
    </w:p>
    <w:p w14:paraId="5F256915" w14:textId="77777777" w:rsidR="00346266" w:rsidRDefault="00346266" w:rsidP="00346266">
      <w:pPr>
        <w:pStyle w:val="Standard"/>
        <w:numPr>
          <w:ilvl w:val="0"/>
          <w:numId w:val="152"/>
        </w:numPr>
        <w:ind w:left="720"/>
        <w:jc w:val="both"/>
      </w:pPr>
      <w:r>
        <w:rPr>
          <w:rFonts w:ascii="Tahoma" w:hAnsi="Tahoma"/>
          <w:color w:val="000000"/>
          <w:sz w:val="20"/>
          <w:szCs w:val="20"/>
          <w:lang w:val="es-ES" w:eastAsia="en-US"/>
        </w:rPr>
        <w:lastRenderedPageBreak/>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14:paraId="393D2A63" w14:textId="77777777" w:rsidR="00346266" w:rsidRDefault="00346266" w:rsidP="00346266">
      <w:pPr>
        <w:pStyle w:val="Standard"/>
        <w:ind w:left="720"/>
        <w:jc w:val="both"/>
        <w:rPr>
          <w:rFonts w:ascii="Tahoma" w:hAnsi="Tahoma"/>
          <w:sz w:val="20"/>
          <w:szCs w:val="20"/>
          <w:lang w:val="es-ES" w:eastAsia="en-US"/>
        </w:rPr>
      </w:pPr>
    </w:p>
    <w:p w14:paraId="7A8FF70C" w14:textId="77777777" w:rsidR="00346266" w:rsidRDefault="00346266" w:rsidP="00346266">
      <w:pPr>
        <w:pStyle w:val="Standard"/>
        <w:numPr>
          <w:ilvl w:val="0"/>
          <w:numId w:val="34"/>
        </w:numPr>
        <w:ind w:left="720"/>
        <w:jc w:val="both"/>
      </w:pPr>
      <w:r>
        <w:rPr>
          <w:rFonts w:ascii="Tahoma" w:hAnsi="Tahoma"/>
          <w:color w:val="000000"/>
          <w:sz w:val="20"/>
          <w:szCs w:val="20"/>
          <w:lang w:val="es-ES" w:eastAsia="en-US"/>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w:t>
      </w:r>
      <w:r>
        <w:rPr>
          <w:rFonts w:ascii="Tahoma" w:hAnsi="Tahoma"/>
          <w:sz w:val="20"/>
          <w:szCs w:val="20"/>
        </w:rPr>
        <w:t xml:space="preserve">Formulario de Finalización de </w:t>
      </w:r>
      <w:r>
        <w:rPr>
          <w:rFonts w:ascii="Tahoma" w:hAnsi="Tahoma"/>
          <w:sz w:val="20"/>
          <w:szCs w:val="20"/>
          <w:lang w:val="en-US"/>
        </w:rPr>
        <w:t>Relacion Contractual,</w:t>
      </w:r>
      <w:r>
        <w:rPr>
          <w:rFonts w:ascii="Tahoma" w:hAnsi="Tahoma"/>
          <w:color w:val="000000"/>
          <w:sz w:val="20"/>
          <w:szCs w:val="20"/>
          <w:lang w:val="es-ES" w:eastAsia="en-US"/>
        </w:rPr>
        <w:t xml:space="preserve"> y la solicitud de baja de todos los sistemas a los cuales tuvo acceso el consultor.</w:t>
      </w:r>
    </w:p>
    <w:p w14:paraId="00057476" w14:textId="77777777" w:rsidR="00346266" w:rsidRDefault="00346266" w:rsidP="00346266">
      <w:pPr>
        <w:pStyle w:val="Prrafodelista"/>
        <w:rPr>
          <w:rFonts w:ascii="Tahoma" w:hAnsi="Tahoma" w:cs="Tahoma"/>
        </w:rPr>
      </w:pPr>
    </w:p>
    <w:p w14:paraId="6C5171F6"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COORDINACIÓN Y SUPERVISIÓN</w:t>
      </w:r>
    </w:p>
    <w:p w14:paraId="0B8DD2D2" w14:textId="77777777" w:rsidR="00346266" w:rsidRDefault="00346266" w:rsidP="00346266">
      <w:pPr>
        <w:pStyle w:val="Standard"/>
        <w:ind w:left="426"/>
        <w:jc w:val="both"/>
      </w:pPr>
      <w:r>
        <w:rPr>
          <w:rFonts w:ascii="Tahoma" w:hAnsi="Tahoma"/>
          <w:bCs/>
          <w:iCs/>
          <w:sz w:val="20"/>
          <w:szCs w:val="20"/>
          <w:lang w:eastAsia="en-US"/>
        </w:rPr>
        <w:t xml:space="preserve">La consultoría se realizará en coordinación y supervisión  </w:t>
      </w:r>
      <w:r>
        <w:rPr>
          <w:rFonts w:ascii="Tahoma" w:hAnsi="Tahoma"/>
          <w:sz w:val="20"/>
          <w:szCs w:val="20"/>
          <w:lang w:eastAsia="en-US"/>
        </w:rPr>
        <w:t xml:space="preserve">del Supervisor y/o Responsable de Cobranza Coactiva y Jefe de Departamento Jurídico y de Cobranza Coactiva de la </w:t>
      </w:r>
      <w:r>
        <w:rPr>
          <w:rFonts w:ascii="Tahoma" w:hAnsi="Tahoma"/>
          <w:sz w:val="20"/>
          <w:szCs w:val="20"/>
          <w:shd w:val="clear" w:color="auto" w:fill="FFFF00"/>
          <w:lang w:eastAsia="en-US"/>
        </w:rPr>
        <w:t>Gerencia Distrital Santa Cruz I.</w:t>
      </w:r>
    </w:p>
    <w:p w14:paraId="5ADD8BA4" w14:textId="77777777" w:rsidR="00346266" w:rsidRDefault="00346266" w:rsidP="00346266">
      <w:pPr>
        <w:pStyle w:val="Standard"/>
        <w:ind w:left="426"/>
        <w:jc w:val="both"/>
        <w:rPr>
          <w:rFonts w:ascii="Tahoma" w:hAnsi="Tahoma"/>
          <w:sz w:val="20"/>
          <w:szCs w:val="20"/>
          <w:shd w:val="clear" w:color="auto" w:fill="FFFF00"/>
          <w:lang w:eastAsia="en-US"/>
        </w:rPr>
      </w:pPr>
    </w:p>
    <w:p w14:paraId="00430C1E"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LUGAR Y PLAZO DE PRESTACIÓN DEL SERVICIO DE CONSULTORÍA</w:t>
      </w:r>
    </w:p>
    <w:p w14:paraId="27347FD7" w14:textId="77777777" w:rsidR="00346266" w:rsidRDefault="00346266" w:rsidP="00346266">
      <w:pPr>
        <w:pStyle w:val="Sinespaciado"/>
        <w:ind w:left="426"/>
        <w:jc w:val="both"/>
      </w:pPr>
      <w:r>
        <w:rPr>
          <w:rFonts w:ascii="Tahoma" w:hAnsi="Tahoma" w:cs="Tahoma"/>
          <w:sz w:val="20"/>
          <w:szCs w:val="20"/>
        </w:rPr>
        <w:t xml:space="preserve">El consultor desarrollará sus actividades con dedicación exclusiva a la institución en las instalaciones de la Oficina del Departamento Jurídico y de Cobranza Coactiva de la </w:t>
      </w:r>
      <w:r>
        <w:rPr>
          <w:rFonts w:ascii="Tahoma" w:hAnsi="Tahoma" w:cs="Tahoma"/>
          <w:sz w:val="20"/>
          <w:szCs w:val="20"/>
          <w:shd w:val="clear" w:color="auto" w:fill="FFFF00"/>
        </w:rPr>
        <w:t>Gerencia Distrital Santa Cruz I</w:t>
      </w:r>
      <w:r>
        <w:rPr>
          <w:rFonts w:ascii="Tahoma" w:hAnsi="Tahoma" w:cs="Tahoma"/>
          <w:sz w:val="20"/>
          <w:szCs w:val="20"/>
        </w:rPr>
        <w:t xml:space="preserve">, del SIN </w:t>
      </w:r>
      <w:r>
        <w:rPr>
          <w:rFonts w:ascii="Tahoma" w:hAnsi="Tahoma" w:cs="Tahoma"/>
          <w:sz w:val="20"/>
          <w:szCs w:val="20"/>
          <w:shd w:val="clear" w:color="auto" w:fill="FFFF00"/>
        </w:rPr>
        <w:t xml:space="preserve">ubicada en </w:t>
      </w:r>
      <w:r>
        <w:rPr>
          <w:rFonts w:ascii="Tahoma" w:hAnsi="Tahoma" w:cs="Tahoma"/>
          <w:color w:val="000000"/>
          <w:sz w:val="20"/>
          <w:szCs w:val="20"/>
          <w:shd w:val="clear" w:color="auto" w:fill="FFFF00"/>
        </w:rPr>
        <w:t>la calle Sucre</w:t>
      </w:r>
      <w:r>
        <w:rPr>
          <w:rFonts w:ascii="Tahoma" w:hAnsi="Tahoma" w:cs="Tahoma"/>
          <w:sz w:val="20"/>
          <w:szCs w:val="20"/>
          <w:shd w:val="clear" w:color="auto" w:fill="FFFF00"/>
        </w:rPr>
        <w:t xml:space="preserve"> N° </w:t>
      </w:r>
      <w:r>
        <w:rPr>
          <w:rFonts w:ascii="Tahoma" w:hAnsi="Tahoma" w:cs="Tahoma"/>
          <w:color w:val="000000"/>
          <w:sz w:val="20"/>
          <w:szCs w:val="20"/>
          <w:shd w:val="clear" w:color="auto" w:fill="FFFF00"/>
        </w:rPr>
        <w:t>150</w:t>
      </w:r>
      <w:r>
        <w:rPr>
          <w:rFonts w:ascii="Tahoma" w:hAnsi="Tahoma" w:cs="Tahoma"/>
          <w:sz w:val="20"/>
          <w:szCs w:val="20"/>
          <w:shd w:val="clear" w:color="auto" w:fill="FFFF00"/>
        </w:rPr>
        <w:t>.</w:t>
      </w:r>
    </w:p>
    <w:p w14:paraId="241923A4" w14:textId="77777777" w:rsidR="00346266" w:rsidRDefault="00346266" w:rsidP="00346266">
      <w:pPr>
        <w:pStyle w:val="Sinespaciado"/>
        <w:ind w:left="426"/>
        <w:jc w:val="both"/>
        <w:rPr>
          <w:rFonts w:ascii="Tahoma" w:hAnsi="Tahoma" w:cs="Tahoma"/>
          <w:sz w:val="20"/>
          <w:szCs w:val="20"/>
        </w:rPr>
      </w:pPr>
    </w:p>
    <w:p w14:paraId="737905D8" w14:textId="77777777" w:rsidR="00346266" w:rsidRDefault="00346266" w:rsidP="00346266">
      <w:pPr>
        <w:pStyle w:val="Sinespaciado"/>
        <w:ind w:left="454"/>
        <w:jc w:val="both"/>
      </w:pPr>
      <w:r>
        <w:rPr>
          <w:rFonts w:ascii="Tahoma" w:hAnsi="Tahoma" w:cs="Tahoma"/>
          <w:sz w:val="20"/>
          <w:szCs w:val="20"/>
          <w:lang w:val="es-MX"/>
        </w:rPr>
        <w:t>El horario de trabajo al que estará sujeto el consultor o consultora estará establecido por la Entidad; de lunes a viernes mismo que deberá cumplir las 8 horas laborales por día.</w:t>
      </w:r>
    </w:p>
    <w:p w14:paraId="04E22350" w14:textId="77777777" w:rsidR="00346266" w:rsidRDefault="00346266" w:rsidP="00346266">
      <w:pPr>
        <w:pStyle w:val="Sinespaciado"/>
        <w:ind w:left="426"/>
        <w:jc w:val="both"/>
        <w:rPr>
          <w:rFonts w:ascii="Tahoma" w:hAnsi="Tahoma" w:cs="Tahoma"/>
          <w:sz w:val="20"/>
          <w:szCs w:val="20"/>
          <w:lang w:val="es-MX"/>
        </w:rPr>
      </w:pPr>
    </w:p>
    <w:p w14:paraId="727160A4" w14:textId="77777777" w:rsidR="00346266" w:rsidRDefault="00346266" w:rsidP="00346266">
      <w:pPr>
        <w:pStyle w:val="Standard"/>
        <w:ind w:left="454"/>
        <w:jc w:val="both"/>
      </w:pPr>
      <w:r>
        <w:rPr>
          <w:rFonts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14:paraId="029576B5" w14:textId="77777777" w:rsidR="00346266" w:rsidRDefault="00346266" w:rsidP="00346266">
      <w:pPr>
        <w:pStyle w:val="Sinespaciado"/>
        <w:ind w:left="426"/>
        <w:jc w:val="both"/>
        <w:rPr>
          <w:rFonts w:ascii="Tahoma" w:hAnsi="Tahoma" w:cs="Tahoma"/>
          <w:bCs/>
          <w:color w:val="000000"/>
          <w:sz w:val="20"/>
          <w:szCs w:val="20"/>
          <w:shd w:val="clear" w:color="auto" w:fill="00FF00"/>
        </w:rPr>
      </w:pPr>
    </w:p>
    <w:p w14:paraId="3AF7AC6F" w14:textId="77777777" w:rsidR="00346266" w:rsidRDefault="00346266" w:rsidP="00346266">
      <w:pPr>
        <w:pStyle w:val="Sinespaciado"/>
        <w:ind w:left="454"/>
        <w:jc w:val="both"/>
      </w:pPr>
      <w:r>
        <w:rPr>
          <w:rFonts w:ascii="Tahoma" w:hAnsi="Tahoma" w:cs="Tahoma"/>
          <w:color w:val="000000"/>
          <w:sz w:val="20"/>
          <w:szCs w:val="20"/>
          <w:lang w:val="es-MX" w:eastAsia="es-ES"/>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14:paraId="4A9EFE62" w14:textId="77777777" w:rsidR="00346266" w:rsidRDefault="00346266" w:rsidP="00346266">
      <w:pPr>
        <w:pStyle w:val="Sinespaciado"/>
        <w:ind w:left="454"/>
        <w:jc w:val="both"/>
        <w:rPr>
          <w:rFonts w:ascii="Tahoma" w:hAnsi="Tahoma" w:cs="Tahoma"/>
          <w:sz w:val="20"/>
          <w:szCs w:val="20"/>
          <w:lang w:val="es-MX" w:eastAsia="es-ES"/>
        </w:rPr>
      </w:pPr>
    </w:p>
    <w:p w14:paraId="5091E133" w14:textId="77777777" w:rsidR="00346266" w:rsidRDefault="00346266" w:rsidP="00346266">
      <w:pPr>
        <w:pStyle w:val="Sinespaciado"/>
        <w:ind w:left="454"/>
        <w:jc w:val="both"/>
      </w:pPr>
      <w:r>
        <w:rPr>
          <w:rFonts w:ascii="Tahoma" w:hAnsi="Tahoma" w:cs="Tahoma"/>
          <w:color w:val="000000"/>
          <w:sz w:val="20"/>
          <w:szCs w:val="20"/>
          <w:lang w:val="es-MX" w:eastAsia="es-ES"/>
        </w:rPr>
        <w:t>En caso de que corresponda se podrá aplicar el Teletrabajo según lo establecido en el D.S. 4570</w:t>
      </w:r>
    </w:p>
    <w:p w14:paraId="07793513" w14:textId="77777777" w:rsidR="00346266" w:rsidRDefault="00346266" w:rsidP="00346266">
      <w:pPr>
        <w:pStyle w:val="Sinespaciado"/>
        <w:ind w:left="454"/>
        <w:jc w:val="both"/>
        <w:rPr>
          <w:rFonts w:ascii="Tahoma" w:hAnsi="Tahoma" w:cs="Tahoma"/>
          <w:sz w:val="20"/>
          <w:szCs w:val="20"/>
          <w:lang w:val="es-MX" w:eastAsia="es-ES"/>
        </w:rPr>
      </w:pPr>
    </w:p>
    <w:p w14:paraId="4FF5E1AF" w14:textId="77777777" w:rsidR="00346266" w:rsidRDefault="00346266" w:rsidP="00346266">
      <w:pPr>
        <w:pStyle w:val="Sinespaciado"/>
        <w:ind w:left="454"/>
        <w:jc w:val="both"/>
      </w:pPr>
      <w:r>
        <w:rPr>
          <w:rFonts w:ascii="Tahoma" w:hAnsi="Tahoma" w:cs="Tahoma"/>
          <w:color w:val="000000"/>
          <w:sz w:val="20"/>
          <w:szCs w:val="20"/>
          <w:lang w:val="es-MX" w:eastAsia="es-ES"/>
        </w:rPr>
        <w:t>Las contrataciones se realizarán en base a las necesidad y seguimiento de la Gerencia y de acuerdo a lo establecido en el D.S. 0181.</w:t>
      </w:r>
    </w:p>
    <w:p w14:paraId="26DFD0DD" w14:textId="77777777" w:rsidR="00346266" w:rsidRDefault="00346266" w:rsidP="00346266">
      <w:pPr>
        <w:pStyle w:val="Standard"/>
        <w:ind w:left="426"/>
        <w:jc w:val="both"/>
        <w:rPr>
          <w:rFonts w:ascii="Tahoma" w:hAnsi="Tahoma"/>
          <w:sz w:val="20"/>
          <w:szCs w:val="20"/>
          <w:shd w:val="clear" w:color="auto" w:fill="00FF00"/>
          <w:lang w:val="es-MX"/>
        </w:rPr>
      </w:pPr>
    </w:p>
    <w:p w14:paraId="735C8367" w14:textId="04613AA2" w:rsidR="00346266" w:rsidRDefault="00346266" w:rsidP="00346266">
      <w:pPr>
        <w:pStyle w:val="Standard"/>
        <w:ind w:left="426"/>
        <w:jc w:val="both"/>
      </w:pPr>
      <w:r>
        <w:rPr>
          <w:rFonts w:ascii="Tahoma" w:hAnsi="Tahoma"/>
          <w:color w:val="000000"/>
          <w:sz w:val="20"/>
          <w:szCs w:val="20"/>
          <w:lang w:val="es-MX"/>
        </w:rPr>
        <w:t>El plazo para la prestación de la CONSULTORÍA, tendrá vigencia a partir del día siguiente hábil a la suscripción del contrato hasta el 31 de diciembre del 2026.</w:t>
      </w:r>
    </w:p>
    <w:p w14:paraId="3F29ED72" w14:textId="77777777" w:rsidR="00346266" w:rsidRDefault="00346266" w:rsidP="00346266">
      <w:pPr>
        <w:pStyle w:val="Standard"/>
        <w:ind w:left="426"/>
        <w:jc w:val="both"/>
        <w:rPr>
          <w:rFonts w:ascii="Tahoma" w:hAnsi="Tahoma"/>
          <w:sz w:val="20"/>
          <w:szCs w:val="20"/>
        </w:rPr>
      </w:pPr>
    </w:p>
    <w:p w14:paraId="4686FEF6"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 xml:space="preserve"> MONTO Y FORMA DE PAGO.</w:t>
      </w:r>
    </w:p>
    <w:p w14:paraId="43F00752" w14:textId="77777777" w:rsidR="00346266" w:rsidRDefault="00346266" w:rsidP="00346266">
      <w:pPr>
        <w:pStyle w:val="Standard"/>
        <w:spacing w:before="120" w:after="120"/>
        <w:ind w:left="567"/>
        <w:jc w:val="both"/>
      </w:pPr>
      <w:r>
        <w:rPr>
          <w:rFonts w:ascii="Tahoma" w:hAnsi="Tahoma"/>
          <w:color w:val="000000"/>
          <w:sz w:val="20"/>
          <w:szCs w:val="20"/>
          <w:lang w:val="es-BO"/>
        </w:rPr>
        <w:t xml:space="preserve">Por cada consultoría de línea se pagará en forma mensual el monto de </w:t>
      </w:r>
      <w:r>
        <w:rPr>
          <w:rFonts w:ascii="Tahoma" w:hAnsi="Tahoma"/>
          <w:b/>
          <w:i/>
          <w:color w:val="000000"/>
          <w:sz w:val="20"/>
          <w:szCs w:val="20"/>
          <w:lang w:val="es-BO"/>
        </w:rPr>
        <w:t xml:space="preserve">Bs 6.337,00 </w:t>
      </w:r>
      <w:r>
        <w:rPr>
          <w:rFonts w:ascii="Tahoma" w:hAnsi="Tahoma"/>
          <w:i/>
          <w:color w:val="000000"/>
          <w:sz w:val="20"/>
          <w:szCs w:val="20"/>
          <w:lang w:val="es-BO"/>
        </w:rPr>
        <w:t xml:space="preserve">(Seis Mil Trescientos Treinta y Siete 00/100 bolivianos) </w:t>
      </w:r>
      <w:r>
        <w:rPr>
          <w:rFonts w:ascii="Tahoma" w:hAnsi="Tahoma"/>
          <w:color w:val="000000"/>
          <w:sz w:val="20"/>
          <w:szCs w:val="20"/>
          <w:lang w:val="es-BO"/>
        </w:rPr>
        <w:t xml:space="preserve">que corresponde al cargo </w:t>
      </w:r>
      <w:r>
        <w:rPr>
          <w:rFonts w:ascii="Tahoma" w:hAnsi="Tahoma"/>
          <w:b/>
          <w:bCs/>
          <w:color w:val="000000"/>
          <w:sz w:val="20"/>
          <w:szCs w:val="20"/>
          <w:lang w:val="es-BO"/>
        </w:rPr>
        <w:t xml:space="preserve">CONSULTOR </w:t>
      </w:r>
      <w:r>
        <w:rPr>
          <w:rFonts w:ascii="Tahoma" w:hAnsi="Tahoma"/>
          <w:b/>
          <w:color w:val="000000"/>
          <w:sz w:val="20"/>
          <w:szCs w:val="20"/>
          <w:lang w:val="es-BO"/>
        </w:rPr>
        <w:t xml:space="preserve">TÉCNICO I </w:t>
      </w:r>
      <w:r>
        <w:rPr>
          <w:rFonts w:ascii="Tahoma" w:hAnsi="Tahoma"/>
          <w:sz w:val="20"/>
          <w:szCs w:val="20"/>
          <w:lang w:val="es-BO"/>
        </w:rPr>
        <w:t>y a prorrata día cuando corresponda, de acuerdo a lo establecido en el cuadro de equivalencias de funciones y requisitos para consultores individuales de línea vigente</w:t>
      </w:r>
      <w:r>
        <w:rPr>
          <w:rFonts w:ascii="Tahoma" w:hAnsi="Tahoma"/>
          <w:color w:val="000000"/>
          <w:sz w:val="20"/>
          <w:szCs w:val="20"/>
          <w:lang w:val="es-BO"/>
        </w:rPr>
        <w:t xml:space="preserve">. Cada pago se hará previa presentación del "Informe Mensual de Actividades", </w:t>
      </w:r>
      <w:r>
        <w:rPr>
          <w:rStyle w:val="CharStyle9"/>
          <w:rFonts w:ascii="Tahoma" w:hAnsi="Tahoma"/>
          <w:color w:val="000000"/>
          <w:sz w:val="20"/>
          <w:szCs w:val="20"/>
          <w:lang w:val="es-BO"/>
        </w:rPr>
        <w:t xml:space="preserve">aprobado y </w:t>
      </w:r>
      <w:r>
        <w:rPr>
          <w:rFonts w:ascii="Tahoma" w:eastAsia="Times New Roman" w:hAnsi="Tahoma"/>
          <w:sz w:val="20"/>
          <w:szCs w:val="20"/>
          <w:lang w:val="es-BO"/>
        </w:rPr>
        <w:lastRenderedPageBreak/>
        <w:t>adjuntando fotocopia del formulario de pago de contribuciones al Sistema de Pensiones como Asegurado y fotocopia de declaración jurada trimestral de pago de impuestos cuando corresponda.</w:t>
      </w:r>
    </w:p>
    <w:p w14:paraId="6A55BA77" w14:textId="77777777" w:rsidR="00346266" w:rsidRDefault="00346266" w:rsidP="00346266">
      <w:pPr>
        <w:pStyle w:val="Prrafodelista"/>
        <w:numPr>
          <w:ilvl w:val="0"/>
          <w:numId w:val="153"/>
        </w:numPr>
        <w:suppressAutoHyphens/>
        <w:autoSpaceDN w:val="0"/>
        <w:spacing w:after="200" w:line="276" w:lineRule="auto"/>
        <w:ind w:left="993" w:hanging="426"/>
        <w:textAlignment w:val="baseline"/>
      </w:pPr>
      <w:r>
        <w:rPr>
          <w:rFonts w:ascii="Tahoma" w:hAnsi="Tahoma" w:cs="Tahoma"/>
          <w:lang w:val="es-BO"/>
        </w:rPr>
        <w:t xml:space="preserve">Asimismo, el último pago se efectuará previa presentación del “Informe Mensual de Actividades”, “Informe Final de </w:t>
      </w:r>
      <w:r>
        <w:rPr>
          <w:rFonts w:ascii="Tahoma" w:hAnsi="Tahoma" w:cs="Tahoma"/>
          <w:lang w:val="en-US"/>
        </w:rPr>
        <w:t>Actividades”</w:t>
      </w:r>
      <w:r>
        <w:rPr>
          <w:rFonts w:ascii="Tahoma" w:hAnsi="Tahoma" w:cs="Tahoma"/>
          <w:lang w:val="es-BO"/>
        </w:rPr>
        <w:t xml:space="preserve"> del CONSULTOR e Informe de Conformidad emitido por el Responsable de Recepción el cual deberá verificar el cumplimiento de la consultoría realizada, así como  la presentación del </w:t>
      </w:r>
      <w:r>
        <w:rPr>
          <w:rFonts w:ascii="Tahoma" w:hAnsi="Tahoma" w:cs="Tahoma"/>
        </w:rPr>
        <w:t xml:space="preserve">Formulario de Finalización de </w:t>
      </w:r>
      <w:r>
        <w:rPr>
          <w:rFonts w:ascii="Tahoma" w:hAnsi="Tahoma" w:cs="Tahoma"/>
          <w:lang w:val="en-US"/>
        </w:rPr>
        <w:t>Relación Contractual</w:t>
      </w:r>
      <w:r>
        <w:rPr>
          <w:rFonts w:ascii="Tahoma" w:hAnsi="Tahoma" w:cs="Tahoma"/>
          <w:lang w:val="es-BO"/>
        </w:rPr>
        <w:t>.</w:t>
      </w:r>
    </w:p>
    <w:p w14:paraId="75DF53B9" w14:textId="77777777" w:rsidR="00346266" w:rsidRDefault="00346266" w:rsidP="00346266">
      <w:pPr>
        <w:pStyle w:val="Prrafodelista"/>
        <w:spacing w:after="200" w:line="276" w:lineRule="auto"/>
        <w:ind w:left="993"/>
        <w:rPr>
          <w:rFonts w:ascii="Tahoma" w:hAnsi="Tahoma" w:cs="Tahoma"/>
          <w:bCs/>
          <w:caps/>
          <w:u w:val="single"/>
          <w:shd w:val="clear" w:color="auto" w:fill="00FF00"/>
          <w:lang w:val="es-BO"/>
        </w:rPr>
      </w:pPr>
    </w:p>
    <w:p w14:paraId="139BE103" w14:textId="77777777" w:rsidR="00346266" w:rsidRDefault="00346266" w:rsidP="00346266">
      <w:pPr>
        <w:pStyle w:val="Prrafodelista"/>
        <w:spacing w:before="40" w:after="40"/>
        <w:ind w:left="567" w:hanging="1"/>
      </w:pPr>
      <w:r>
        <w:rPr>
          <w:rFonts w:ascii="Tahoma" w:hAnsi="Tahoma" w:cs="Tahoma"/>
          <w:lang w:val="es-MX"/>
        </w:rPr>
        <w:t>El pago que se efectivizará a través del Sistema de Gestión Pública (SIGEP), en moneda nacional directamente al consultor, mediante depósito bancario a su cuenta habilitada para dicho efecto.</w:t>
      </w:r>
    </w:p>
    <w:p w14:paraId="5E13ECDB" w14:textId="77777777" w:rsidR="00346266" w:rsidRDefault="00346266" w:rsidP="00346266">
      <w:pPr>
        <w:pStyle w:val="Sinespaciado"/>
        <w:jc w:val="both"/>
        <w:rPr>
          <w:rFonts w:ascii="Tahoma" w:hAnsi="Tahoma" w:cs="Tahoma"/>
          <w:sz w:val="20"/>
          <w:szCs w:val="20"/>
          <w:lang w:val="es-MX"/>
        </w:rPr>
      </w:pPr>
    </w:p>
    <w:p w14:paraId="3D727350"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u w:val="none"/>
          <w:lang w:val="es-BO"/>
        </w:rPr>
        <w:t>PAGO APORTES AL SISTEMA INTEGRAL DE PENSIONES E IMPUESTOS</w:t>
      </w:r>
    </w:p>
    <w:p w14:paraId="6ABE9129" w14:textId="77777777" w:rsidR="00346266" w:rsidRDefault="00346266" w:rsidP="00346266">
      <w:pPr>
        <w:pStyle w:val="Standard"/>
        <w:ind w:left="426"/>
        <w:jc w:val="both"/>
        <w:rPr>
          <w:rFonts w:ascii="Tahoma" w:hAnsi="Tahoma"/>
          <w:sz w:val="20"/>
          <w:szCs w:val="20"/>
        </w:rPr>
      </w:pPr>
    </w:p>
    <w:p w14:paraId="2BD3CE94" w14:textId="77777777" w:rsidR="00346266" w:rsidRDefault="00346266" w:rsidP="00346266">
      <w:pPr>
        <w:pStyle w:val="Prrafodelista"/>
        <w:ind w:left="397"/>
      </w:pPr>
      <w:r>
        <w:rPr>
          <w:rStyle w:val="CharStyle9"/>
          <w:rFonts w:ascii="Tahoma" w:eastAsia="Calibri" w:hAnsi="Tahoma" w:cs="Tahoma"/>
          <w:bCs/>
          <w:color w:val="000000"/>
          <w:lang w:val="ar-SA" w:eastAsia="es-ES_tradnl"/>
        </w:rPr>
        <w:t>De acuerdo a lo previsto en el Art. 101 de la ley Nro.</w:t>
      </w:r>
      <w:r>
        <w:rPr>
          <w:rStyle w:val="CharStyle9"/>
          <w:rFonts w:ascii="Tahoma" w:eastAsia="Calibri" w:hAnsi="Tahoma" w:cs="Tahoma"/>
          <w:color w:val="000000"/>
          <w:lang w:val="ar-SA" w:eastAsia="es-ES_tradnl"/>
        </w:rPr>
        <w:t xml:space="preserve"> 65 de Pensiones de 10 de diciembre de 2010, el consultor deberá contribuir al sistema de Pensiones como Asegurado Independiente, pagando el aporte del Asegurado, el Aporte Solidario, la prima por Riesgo Común, prima por Riesgo Laboral y Comisiones.</w:t>
      </w:r>
    </w:p>
    <w:p w14:paraId="77A8C0D4" w14:textId="77777777" w:rsidR="00346266" w:rsidRDefault="00346266" w:rsidP="00346266">
      <w:pPr>
        <w:pStyle w:val="Prrafodelista"/>
        <w:ind w:left="360"/>
        <w:rPr>
          <w:rFonts w:ascii="Tahoma" w:eastAsia="Calibri" w:hAnsi="Tahoma" w:cs="Tahoma"/>
          <w:color w:val="000000"/>
          <w:lang w:val="ar-SA" w:eastAsia="es-ES_tradnl"/>
        </w:rPr>
      </w:pPr>
    </w:p>
    <w:p w14:paraId="1FFA86A5" w14:textId="77777777" w:rsidR="00346266" w:rsidRDefault="00346266" w:rsidP="00346266">
      <w:pPr>
        <w:pStyle w:val="Standard"/>
        <w:ind w:left="397"/>
        <w:jc w:val="both"/>
      </w:pPr>
      <w:r>
        <w:rPr>
          <w:rStyle w:val="CharStyle9"/>
          <w:rFonts w:ascii="Tahoma" w:eastAsia="Calibri" w:hAnsi="Tahoma"/>
          <w:color w:val="000000"/>
          <w:sz w:val="20"/>
          <w:szCs w:val="20"/>
          <w:lang w:val="ar-SA" w:eastAsia="es-ES_tradnl"/>
        </w:rPr>
        <w:t>El consultor deberá presentar el Certificado de Inscripción en el Régimen Complementario al Impuesto al Valor Agregado como Contribuyente Directo (RC-IVA), y una fotocopia de su declaración trimestral cuando corresponda.</w:t>
      </w:r>
    </w:p>
    <w:p w14:paraId="690C24B5" w14:textId="77777777" w:rsidR="00346266" w:rsidRDefault="00346266" w:rsidP="00346266">
      <w:pPr>
        <w:pStyle w:val="Standard"/>
        <w:ind w:left="426"/>
        <w:jc w:val="both"/>
        <w:rPr>
          <w:rFonts w:ascii="Tahoma" w:hAnsi="Tahoma"/>
          <w:sz w:val="20"/>
          <w:szCs w:val="20"/>
          <w:lang w:val="es-ES"/>
        </w:rPr>
      </w:pPr>
    </w:p>
    <w:p w14:paraId="11E91982"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PROPIEDAD DE LOS MATERIALES Y ACUERDO DE CONFIDENCIALIDAD</w:t>
      </w:r>
    </w:p>
    <w:p w14:paraId="36845D54" w14:textId="77777777" w:rsidR="00346266" w:rsidRDefault="00346266" w:rsidP="00346266">
      <w:pPr>
        <w:pStyle w:val="Standard"/>
        <w:ind w:left="426"/>
        <w:jc w:val="both"/>
        <w:rPr>
          <w:rFonts w:ascii="Tahoma" w:hAnsi="Tahoma"/>
          <w:sz w:val="20"/>
        </w:rPr>
      </w:pPr>
    </w:p>
    <w:p w14:paraId="0EFD35D6" w14:textId="77777777" w:rsidR="00346266" w:rsidRDefault="00346266" w:rsidP="00346266">
      <w:pPr>
        <w:pStyle w:val="Sangra3detindependiente"/>
        <w:ind w:left="454"/>
      </w:pPr>
      <w:r>
        <w:rPr>
          <w:rFonts w:ascii="Tahoma" w:hAnsi="Tahoma" w:cs="Tahoma"/>
          <w:sz w:val="20"/>
          <w:lang w:val="es-BO"/>
        </w:rPr>
        <w:t>Todos los documentos elaborados o emitidos, como ser notas, informes escritos, resoluciones, gráficos, medios magnéticos u otros materiales producidos por el</w:t>
      </w:r>
      <w:r>
        <w:rPr>
          <w:rFonts w:ascii="Tahoma" w:hAnsi="Tahoma" w:cs="Tahoma"/>
          <w:sz w:val="20"/>
          <w:szCs w:val="20"/>
          <w:lang w:val="es-MX"/>
        </w:rPr>
        <w:t xml:space="preserve"> consultor o consultora bajo los términos del contrato y otras </w:t>
      </w:r>
      <w:r>
        <w:rPr>
          <w:rFonts w:ascii="Tahoma" w:hAnsi="Tahoma" w:cs="Tahoma"/>
          <w:sz w:val="20"/>
          <w:lang w:val="es-BO"/>
        </w:rPr>
        <w:t>en virtud de la presente consultoría, pasará a propiedad del SIN, el mismo que tendrá los derechos exclusivos para publicar o difundir los documentos que se originen en esta consultoría.</w:t>
      </w:r>
    </w:p>
    <w:p w14:paraId="23070FD0" w14:textId="77777777" w:rsidR="00346266" w:rsidRDefault="00346266" w:rsidP="00346266">
      <w:pPr>
        <w:pStyle w:val="Standard"/>
        <w:ind w:left="426"/>
        <w:jc w:val="both"/>
        <w:rPr>
          <w:rFonts w:ascii="Tahoma" w:hAnsi="Tahoma"/>
          <w:sz w:val="20"/>
        </w:rPr>
      </w:pPr>
    </w:p>
    <w:p w14:paraId="60F65376" w14:textId="77777777" w:rsidR="00346266" w:rsidRDefault="00346266" w:rsidP="00346266">
      <w:pPr>
        <w:pStyle w:val="Standard"/>
        <w:ind w:left="426"/>
        <w:jc w:val="both"/>
      </w:pPr>
      <w:r>
        <w:rPr>
          <w:rFonts w:ascii="Tahoma" w:hAnsi="Tahoma"/>
          <w:sz w:val="20"/>
          <w:szCs w:val="20"/>
          <w:lang w:val="es-MX"/>
        </w:rPr>
        <w:t xml:space="preserve">Conforme a la normativa vigente, los consultores deberán preservar absoluta confidencialidad de la información y </w:t>
      </w:r>
      <w:r>
        <w:rPr>
          <w:rFonts w:ascii="Tahoma" w:hAnsi="Tahoma"/>
          <w:sz w:val="20"/>
          <w:szCs w:val="20"/>
          <w:lang w:val="es-BO"/>
        </w:rPr>
        <w:t>documentación</w:t>
      </w:r>
      <w:r>
        <w:rPr>
          <w:rFonts w:ascii="Tahoma" w:hAnsi="Tahoma"/>
          <w:sz w:val="20"/>
          <w:szCs w:val="20"/>
          <w:lang w:val="es-MX"/>
        </w:rPr>
        <w:t xml:space="preserve"> a su cargo, el incumplimiento generará aplicación de responsabilidades, de acuerdo a lo establecido en la Ley N° 1178.</w:t>
      </w:r>
    </w:p>
    <w:p w14:paraId="64ECB8D8" w14:textId="77777777" w:rsidR="00346266" w:rsidRDefault="00346266" w:rsidP="00346266">
      <w:pPr>
        <w:pStyle w:val="Standard"/>
        <w:ind w:left="426"/>
        <w:jc w:val="both"/>
        <w:rPr>
          <w:rFonts w:ascii="Tahoma" w:hAnsi="Tahoma"/>
          <w:sz w:val="20"/>
          <w:lang w:val="es-MX"/>
        </w:rPr>
      </w:pPr>
    </w:p>
    <w:p w14:paraId="687C34A5" w14:textId="77777777" w:rsidR="00346266" w:rsidRDefault="00346266" w:rsidP="00346266">
      <w:pPr>
        <w:pStyle w:val="Standard"/>
        <w:ind w:left="397"/>
        <w:jc w:val="both"/>
      </w:pPr>
      <w:r>
        <w:rPr>
          <w:rFonts w:ascii="Tahoma" w:hAnsi="Tahoma"/>
          <w:sz w:val="20"/>
          <w:szCs w:val="20"/>
          <w:lang w:val="es-ES"/>
        </w:rPr>
        <w:t xml:space="preserve">Como política de Seguridad de la Información del SIN y como medida de control el consultor, deberá suscribir el formulario del acta de confidencialidad </w:t>
      </w:r>
      <w:r>
        <w:rPr>
          <w:rFonts w:ascii="Tahoma" w:hAnsi="Tahoma"/>
          <w:sz w:val="20"/>
          <w:szCs w:val="20"/>
          <w:lang w:val="es-MX"/>
        </w:rPr>
        <w:t>al momento de la formalización del contrato.</w:t>
      </w:r>
    </w:p>
    <w:p w14:paraId="7FFC99A5" w14:textId="77777777" w:rsidR="00346266" w:rsidRDefault="00346266" w:rsidP="00346266">
      <w:pPr>
        <w:pStyle w:val="Standard"/>
        <w:ind w:left="426"/>
        <w:jc w:val="both"/>
        <w:rPr>
          <w:rFonts w:ascii="Tahoma" w:hAnsi="Tahoma"/>
          <w:sz w:val="20"/>
          <w:lang w:val="es-MX"/>
        </w:rPr>
      </w:pPr>
    </w:p>
    <w:p w14:paraId="189F4AE0"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PASAJES Y VIÁTICOS</w:t>
      </w:r>
    </w:p>
    <w:p w14:paraId="320837A3" w14:textId="77777777" w:rsidR="00346266" w:rsidRDefault="00346266" w:rsidP="00346266">
      <w:pPr>
        <w:pStyle w:val="Standard"/>
        <w:ind w:left="426"/>
        <w:jc w:val="both"/>
        <w:rPr>
          <w:rFonts w:ascii="Tahoma" w:hAnsi="Tahoma"/>
          <w:sz w:val="20"/>
          <w:szCs w:val="20"/>
          <w:lang w:val="es-MX"/>
        </w:rPr>
      </w:pPr>
    </w:p>
    <w:p w14:paraId="004B2DE7" w14:textId="77777777" w:rsidR="00346266" w:rsidRDefault="00346266" w:rsidP="00346266">
      <w:pPr>
        <w:pStyle w:val="Standard"/>
        <w:ind w:left="426"/>
        <w:jc w:val="both"/>
      </w:pPr>
      <w:r>
        <w:rPr>
          <w:rFonts w:ascii="Tahoma" w:hAnsi="Tahoma"/>
          <w:sz w:val="20"/>
          <w:szCs w:val="20"/>
          <w:lang w:val="es-MX"/>
        </w:rPr>
        <w:t>Si por razones de servicio se dispone el viaje del consultor, los pasajes y viáticos serán asumidos por la entidad contratante de acuerdo a normativa vigente.</w:t>
      </w:r>
    </w:p>
    <w:p w14:paraId="5F2CA78B" w14:textId="77777777" w:rsidR="00346266" w:rsidRDefault="00346266" w:rsidP="00346266">
      <w:pPr>
        <w:pStyle w:val="Standard"/>
        <w:ind w:left="426"/>
        <w:jc w:val="both"/>
        <w:rPr>
          <w:rFonts w:ascii="Tahoma" w:hAnsi="Tahoma"/>
          <w:sz w:val="20"/>
          <w:szCs w:val="20"/>
          <w:lang w:val="es-MX"/>
        </w:rPr>
      </w:pPr>
    </w:p>
    <w:p w14:paraId="4F247B47"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RESPONSABILIDAD DE LA CONSULTORÍA</w:t>
      </w:r>
    </w:p>
    <w:p w14:paraId="459A3DB7" w14:textId="77777777" w:rsidR="00346266" w:rsidRDefault="00346266" w:rsidP="00346266">
      <w:pPr>
        <w:pStyle w:val="Sinespaciado"/>
        <w:ind w:left="340"/>
        <w:jc w:val="both"/>
      </w:pPr>
      <w:r>
        <w:rPr>
          <w:rFonts w:ascii="Tahoma" w:hAnsi="Tahoma" w:cs="Tahoma"/>
          <w:sz w:val="20"/>
          <w:szCs w:val="20"/>
        </w:rPr>
        <w:lastRenderedPageBreak/>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Pr>
          <w:rFonts w:ascii="Tahoma" w:hAnsi="Tahoma" w:cs="Tahoma"/>
          <w:bCs/>
          <w:sz w:val="20"/>
          <w:szCs w:val="20"/>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14:paraId="493E7709" w14:textId="77777777" w:rsidR="00346266" w:rsidRDefault="00346266" w:rsidP="00346266">
      <w:pPr>
        <w:pStyle w:val="Sinespaciado"/>
        <w:ind w:left="284"/>
        <w:jc w:val="both"/>
        <w:rPr>
          <w:rFonts w:ascii="Tahoma" w:hAnsi="Tahoma" w:cs="Tahoma"/>
          <w:sz w:val="20"/>
          <w:szCs w:val="20"/>
        </w:rPr>
      </w:pPr>
    </w:p>
    <w:p w14:paraId="7C698123" w14:textId="77777777" w:rsidR="00346266" w:rsidRDefault="00346266" w:rsidP="00346266">
      <w:pPr>
        <w:pStyle w:val="Sinespaciado"/>
        <w:ind w:left="284"/>
        <w:jc w:val="both"/>
      </w:pPr>
      <w:r>
        <w:rPr>
          <w:rFonts w:ascii="Tahoma" w:hAnsi="Tahoma" w:cs="Tahoma"/>
          <w:sz w:val="20"/>
          <w:szCs w:val="20"/>
          <w:lang w:val="es-MX"/>
        </w:rPr>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768C18FE" w14:textId="77777777" w:rsidR="00346266" w:rsidRDefault="00346266" w:rsidP="00346266">
      <w:pPr>
        <w:pStyle w:val="Sinespaciado"/>
        <w:ind w:left="284"/>
        <w:jc w:val="both"/>
        <w:rPr>
          <w:rFonts w:ascii="Tahoma" w:hAnsi="Tahoma" w:cs="Tahoma"/>
          <w:sz w:val="20"/>
          <w:szCs w:val="20"/>
        </w:rPr>
      </w:pPr>
    </w:p>
    <w:p w14:paraId="77A7BD15"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DOBLE PERCEPCIÓN</w:t>
      </w:r>
    </w:p>
    <w:p w14:paraId="790DD5B9" w14:textId="77777777" w:rsidR="00346266" w:rsidRDefault="00346266" w:rsidP="00346266">
      <w:pPr>
        <w:pStyle w:val="Sinespaciado"/>
        <w:ind w:left="283"/>
        <w:jc w:val="both"/>
      </w:pPr>
      <w:r>
        <w:rPr>
          <w:rFonts w:ascii="Tahoma" w:hAnsi="Tahoma" w:cs="Tahoma"/>
          <w:sz w:val="20"/>
          <w:szCs w:val="20"/>
          <w:lang w:val="es-MX"/>
        </w:rPr>
        <w:t>En cumplimiento a normativa vigente, sobre la no percepción de otras remuneraciones con recursos públicos (Doble Percepción); el proponente adjudicado deberá suscribir el Formulario de</w:t>
      </w:r>
      <w:r>
        <w:rPr>
          <w:rStyle w:val="StrongEmphasis"/>
          <w:rFonts w:ascii="Arial" w:hAnsi="Arial" w:cs="Arial"/>
          <w:color w:val="002060"/>
          <w:sz w:val="25"/>
          <w:szCs w:val="25"/>
          <w:lang w:val="es-MX"/>
        </w:rPr>
        <w:t xml:space="preserve"> </w:t>
      </w:r>
      <w:r>
        <w:rPr>
          <w:rStyle w:val="StrongEmphasis"/>
          <w:rFonts w:ascii="Tahoma" w:hAnsi="Tahoma" w:cs="Tahoma"/>
          <w:sz w:val="20"/>
          <w:szCs w:val="20"/>
          <w:lang w:val="es-MX"/>
        </w:rPr>
        <w:t>Declaración Jurada de Incompatibilidad por Doble Percepción</w:t>
      </w:r>
      <w:r>
        <w:rPr>
          <w:rFonts w:ascii="Tahoma" w:hAnsi="Tahoma" w:cs="Tahoma"/>
          <w:sz w:val="20"/>
          <w:szCs w:val="20"/>
          <w:lang w:val="es-MX"/>
        </w:rPr>
        <w:t xml:space="preserve"> a la formalización de la contratación, la misma que tendrá carácter de Declaración Jurada, con excepción de los permitidos por Ley.</w:t>
      </w:r>
    </w:p>
    <w:p w14:paraId="22CD073B" w14:textId="77777777" w:rsidR="00346266" w:rsidRDefault="00346266" w:rsidP="00346266">
      <w:pPr>
        <w:pStyle w:val="Sinespaciado"/>
        <w:ind w:left="283"/>
        <w:jc w:val="both"/>
      </w:pPr>
    </w:p>
    <w:p w14:paraId="2E9B2100"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CERTIFICACIÓN DE NO VIOLENCIA LEY N° 348 Y N° 1153</w:t>
      </w:r>
    </w:p>
    <w:p w14:paraId="104DCA2E" w14:textId="77777777" w:rsidR="00346266" w:rsidRDefault="00346266" w:rsidP="00346266">
      <w:pPr>
        <w:pStyle w:val="Standard"/>
        <w:ind w:left="426"/>
        <w:jc w:val="both"/>
        <w:rPr>
          <w:rFonts w:ascii="Tahoma" w:hAnsi="Tahoma"/>
          <w:sz w:val="20"/>
          <w:szCs w:val="20"/>
          <w:lang w:val="es-MX"/>
        </w:rPr>
      </w:pPr>
    </w:p>
    <w:p w14:paraId="1351FDA3" w14:textId="77777777" w:rsidR="00346266" w:rsidRDefault="00346266" w:rsidP="00346266">
      <w:pPr>
        <w:pStyle w:val="Standard"/>
        <w:ind w:left="284"/>
        <w:jc w:val="both"/>
      </w:pPr>
      <w:r>
        <w:rPr>
          <w:rFonts w:ascii="Tahoma" w:hAnsi="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14:paraId="4B7C0F29" w14:textId="77777777" w:rsidR="00346266" w:rsidRDefault="00346266" w:rsidP="00346266">
      <w:pPr>
        <w:pStyle w:val="Standard"/>
        <w:ind w:left="284"/>
        <w:jc w:val="both"/>
        <w:rPr>
          <w:rFonts w:ascii="Tahoma" w:hAnsi="Tahoma"/>
          <w:sz w:val="20"/>
          <w:szCs w:val="20"/>
          <w:lang w:val="es-MX"/>
        </w:rPr>
      </w:pPr>
    </w:p>
    <w:p w14:paraId="715E7387"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CÓDIGO DE ÉTICA</w:t>
      </w:r>
    </w:p>
    <w:p w14:paraId="4F8307DD" w14:textId="77777777" w:rsidR="00346266" w:rsidRDefault="00346266" w:rsidP="00346266">
      <w:pPr>
        <w:pStyle w:val="Standard"/>
        <w:ind w:left="426"/>
        <w:jc w:val="both"/>
        <w:rPr>
          <w:rFonts w:ascii="Tahoma" w:hAnsi="Tahoma"/>
          <w:sz w:val="20"/>
          <w:lang w:val="es-MX"/>
        </w:rPr>
      </w:pPr>
    </w:p>
    <w:p w14:paraId="70D19302" w14:textId="77777777" w:rsidR="00346266" w:rsidRDefault="00346266" w:rsidP="00346266">
      <w:pPr>
        <w:pStyle w:val="Standard"/>
        <w:ind w:left="454"/>
      </w:pPr>
      <w:r>
        <w:rPr>
          <w:rFonts w:ascii="Tahoma" w:hAnsi="Tahoma"/>
          <w:sz w:val="20"/>
          <w:szCs w:val="20"/>
          <w:lang w:val="es-MX"/>
        </w:rPr>
        <w:t>El consultor, al momento de la formalización del contrato, deberá suscribir el formulario de declaración de adhesión, compromiso y cumplimiento al código de Ética del SIN.</w:t>
      </w:r>
    </w:p>
    <w:p w14:paraId="330198E2" w14:textId="77777777" w:rsidR="00346266" w:rsidRDefault="00346266" w:rsidP="00346266">
      <w:pPr>
        <w:pStyle w:val="Standard"/>
        <w:ind w:left="426"/>
        <w:jc w:val="both"/>
        <w:rPr>
          <w:rFonts w:ascii="Tahoma" w:hAnsi="Tahoma"/>
          <w:sz w:val="20"/>
          <w:lang w:val="es-MX"/>
        </w:rPr>
      </w:pPr>
    </w:p>
    <w:p w14:paraId="5F52D1F8"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PERFIL REQUERIDO DEL CONSULTOR</w:t>
      </w:r>
    </w:p>
    <w:p w14:paraId="074DF5F5" w14:textId="77777777" w:rsidR="00346266" w:rsidRDefault="00346266" w:rsidP="00346266">
      <w:pPr>
        <w:pStyle w:val="Sinespaciado"/>
        <w:ind w:left="993" w:hanging="426"/>
        <w:jc w:val="both"/>
      </w:pPr>
      <w:r>
        <w:rPr>
          <w:rFonts w:ascii="Tahoma" w:hAnsi="Tahoma" w:cs="Tahoma"/>
          <w:sz w:val="20"/>
          <w:szCs w:val="20"/>
          <w:lang w:val="es-MX"/>
        </w:rPr>
        <w:t>El consultor deberá tener el siguiente perfil:</w:t>
      </w:r>
    </w:p>
    <w:p w14:paraId="54E169D5" w14:textId="77777777" w:rsidR="00346266" w:rsidRDefault="00346266" w:rsidP="00346266">
      <w:pPr>
        <w:pStyle w:val="Sinespaciado"/>
        <w:ind w:left="993" w:hanging="426"/>
        <w:jc w:val="both"/>
        <w:rPr>
          <w:rFonts w:ascii="Tahoma" w:hAnsi="Tahoma" w:cs="Tahoma"/>
          <w:sz w:val="20"/>
          <w:szCs w:val="20"/>
        </w:rPr>
      </w:pPr>
    </w:p>
    <w:p w14:paraId="66A5E233" w14:textId="77777777" w:rsidR="00346266" w:rsidRDefault="00346266" w:rsidP="00346266">
      <w:pPr>
        <w:pStyle w:val="Sinespaciado"/>
        <w:ind w:left="993" w:hanging="426"/>
        <w:jc w:val="both"/>
      </w:pPr>
      <w:r>
        <w:rPr>
          <w:rFonts w:ascii="Tahoma" w:hAnsi="Tahoma" w:cs="Tahoma"/>
          <w:b/>
          <w:sz w:val="20"/>
          <w:szCs w:val="20"/>
          <w:u w:val="single"/>
          <w:lang w:val="es-MX"/>
        </w:rPr>
        <w:t>19.1 FORMACIÓN ACADEMICA REQUISITO MÍNIMO HABILITANTE (35 Puntos)</w:t>
      </w:r>
    </w:p>
    <w:p w14:paraId="04E3A5DB" w14:textId="77777777" w:rsidR="00346266" w:rsidRDefault="00346266" w:rsidP="00346266">
      <w:pPr>
        <w:pStyle w:val="Standard"/>
        <w:ind w:left="426"/>
        <w:jc w:val="both"/>
        <w:rPr>
          <w:rFonts w:ascii="Tahoma" w:hAnsi="Tahoma"/>
          <w:sz w:val="20"/>
          <w:szCs w:val="20"/>
          <w:lang w:val="es-MX"/>
        </w:rPr>
      </w:pPr>
    </w:p>
    <w:p w14:paraId="2C5E888B" w14:textId="77777777" w:rsidR="00346266" w:rsidRDefault="00346266" w:rsidP="00346266">
      <w:pPr>
        <w:pStyle w:val="Standard"/>
        <w:ind w:left="426"/>
        <w:jc w:val="both"/>
      </w:pPr>
      <w:r>
        <w:rPr>
          <w:rFonts w:ascii="Tahoma" w:hAnsi="Tahoma"/>
          <w:sz w:val="20"/>
          <w:szCs w:val="20"/>
          <w:lang w:val="es-BO"/>
        </w:rPr>
        <w:t>Egresado(a) universitario(a) o Técnico Superior en: Auditoría Financiera</w:t>
      </w:r>
      <w:r>
        <w:rPr>
          <w:rFonts w:ascii="Tahoma" w:hAnsi="Tahoma"/>
          <w:sz w:val="20"/>
          <w:szCs w:val="20"/>
          <w:lang w:val="en-US"/>
        </w:rPr>
        <w:t>,</w:t>
      </w:r>
      <w:r>
        <w:rPr>
          <w:rFonts w:ascii="Tahoma" w:hAnsi="Tahoma"/>
          <w:sz w:val="20"/>
          <w:szCs w:val="20"/>
          <w:lang w:val="es-BO"/>
        </w:rPr>
        <w:t xml:space="preserve"> Contaduría Pública</w:t>
      </w:r>
      <w:r>
        <w:rPr>
          <w:rFonts w:ascii="Tahoma" w:hAnsi="Tahoma"/>
          <w:sz w:val="20"/>
          <w:szCs w:val="20"/>
          <w:lang w:val="en-US"/>
        </w:rPr>
        <w:t>,</w:t>
      </w:r>
      <w:r>
        <w:rPr>
          <w:rFonts w:ascii="Tahoma" w:hAnsi="Tahoma"/>
          <w:sz w:val="20"/>
          <w:szCs w:val="20"/>
          <w:lang w:val="es-BO"/>
        </w:rPr>
        <w:t xml:space="preserve"> Ingeniería Financiera</w:t>
      </w:r>
      <w:r>
        <w:rPr>
          <w:rFonts w:ascii="Tahoma" w:hAnsi="Tahoma"/>
          <w:sz w:val="20"/>
          <w:szCs w:val="20"/>
          <w:lang w:val="en-US"/>
        </w:rPr>
        <w:t xml:space="preserve"> o</w:t>
      </w:r>
      <w:r>
        <w:rPr>
          <w:rFonts w:ascii="Tahoma" w:hAnsi="Tahoma"/>
          <w:sz w:val="20"/>
          <w:szCs w:val="20"/>
          <w:lang w:val="es-BO"/>
        </w:rPr>
        <w:t xml:space="preserve"> Economía</w:t>
      </w:r>
      <w:r>
        <w:rPr>
          <w:rFonts w:ascii="Tahoma" w:hAnsi="Tahoma"/>
          <w:sz w:val="20"/>
          <w:szCs w:val="20"/>
          <w:lang w:val="en-US"/>
        </w:rPr>
        <w:t xml:space="preserve"> o </w:t>
      </w:r>
      <w:r>
        <w:rPr>
          <w:rFonts w:ascii="Tahoma" w:hAnsi="Tahoma"/>
          <w:sz w:val="20"/>
          <w:szCs w:val="20"/>
          <w:lang w:val="es-BO"/>
        </w:rPr>
        <w:t>Ingeniería Económica</w:t>
      </w:r>
      <w:r>
        <w:rPr>
          <w:rFonts w:ascii="Tahoma" w:hAnsi="Tahoma"/>
          <w:sz w:val="20"/>
          <w:szCs w:val="20"/>
          <w:lang w:val="en-US"/>
        </w:rPr>
        <w:t>,</w:t>
      </w:r>
      <w:r>
        <w:rPr>
          <w:rFonts w:ascii="Tahoma" w:hAnsi="Tahoma"/>
          <w:sz w:val="20"/>
          <w:szCs w:val="20"/>
          <w:lang w:val="es-BO"/>
        </w:rPr>
        <w:t xml:space="preserve"> Administración de Empresas</w:t>
      </w:r>
      <w:r>
        <w:rPr>
          <w:rFonts w:ascii="Tahoma" w:hAnsi="Tahoma"/>
          <w:sz w:val="20"/>
          <w:szCs w:val="20"/>
          <w:lang w:val="en-US"/>
        </w:rPr>
        <w:t xml:space="preserve"> o</w:t>
      </w:r>
      <w:r>
        <w:rPr>
          <w:rFonts w:ascii="Tahoma" w:hAnsi="Tahoma"/>
          <w:sz w:val="20"/>
          <w:szCs w:val="20"/>
          <w:lang w:val="es-BO"/>
        </w:rPr>
        <w:t xml:space="preserve"> Administración Financiera </w:t>
      </w:r>
      <w:r>
        <w:rPr>
          <w:rFonts w:ascii="Tahoma" w:hAnsi="Tahoma"/>
          <w:sz w:val="20"/>
          <w:szCs w:val="20"/>
          <w:lang w:val="en-US"/>
        </w:rPr>
        <w:t>o</w:t>
      </w:r>
      <w:r>
        <w:rPr>
          <w:rFonts w:ascii="Tahoma" w:hAnsi="Tahoma"/>
          <w:sz w:val="20"/>
          <w:szCs w:val="20"/>
          <w:lang w:val="es-BO"/>
        </w:rPr>
        <w:t xml:space="preserve"> Ingeniería Comercial (Habilitante).</w:t>
      </w:r>
    </w:p>
    <w:p w14:paraId="41A90900" w14:textId="77777777" w:rsidR="00346266" w:rsidRDefault="00346266" w:rsidP="00346266">
      <w:pPr>
        <w:pStyle w:val="Standard"/>
        <w:ind w:left="426"/>
        <w:jc w:val="both"/>
        <w:rPr>
          <w:rFonts w:ascii="Tahoma" w:hAnsi="Tahoma"/>
          <w:sz w:val="20"/>
          <w:szCs w:val="20"/>
        </w:rPr>
      </w:pPr>
    </w:p>
    <w:p w14:paraId="0CCB09F0" w14:textId="77777777" w:rsidR="00346266" w:rsidRDefault="00346266" w:rsidP="00346266">
      <w:pPr>
        <w:pStyle w:val="Standard"/>
        <w:ind w:left="993" w:hanging="426"/>
      </w:pPr>
      <w:r>
        <w:rPr>
          <w:rFonts w:ascii="Tahoma" w:hAnsi="Tahoma"/>
          <w:b/>
          <w:sz w:val="20"/>
          <w:szCs w:val="20"/>
          <w:u w:val="single"/>
          <w:lang w:val="es-BO"/>
        </w:rPr>
        <w:t xml:space="preserve">19.2 CONDICIONES ADICIONALES </w:t>
      </w:r>
      <w:r>
        <w:rPr>
          <w:rFonts w:ascii="Tahoma" w:hAnsi="Tahoma"/>
          <w:b/>
          <w:sz w:val="20"/>
          <w:szCs w:val="20"/>
          <w:u w:val="single"/>
        </w:rPr>
        <w:t>(35 Puntos)</w:t>
      </w:r>
    </w:p>
    <w:p w14:paraId="6448F3DB" w14:textId="77777777" w:rsidR="00346266" w:rsidRDefault="00346266" w:rsidP="00346266">
      <w:pPr>
        <w:pStyle w:val="Prrafodelista"/>
        <w:spacing w:before="60" w:after="60"/>
        <w:ind w:right="-138"/>
        <w:rPr>
          <w:rFonts w:ascii="Tahoma" w:hAnsi="Tahoma" w:cs="Tahoma"/>
        </w:rPr>
      </w:pPr>
    </w:p>
    <w:tbl>
      <w:tblPr>
        <w:tblW w:w="9067" w:type="dxa"/>
        <w:jc w:val="center"/>
        <w:tblLayout w:type="fixed"/>
        <w:tblCellMar>
          <w:left w:w="10" w:type="dxa"/>
          <w:right w:w="10" w:type="dxa"/>
        </w:tblCellMar>
        <w:tblLook w:val="04A0" w:firstRow="1" w:lastRow="0" w:firstColumn="1" w:lastColumn="0" w:noHBand="0" w:noVBand="1"/>
      </w:tblPr>
      <w:tblGrid>
        <w:gridCol w:w="1554"/>
        <w:gridCol w:w="4539"/>
        <w:gridCol w:w="1273"/>
        <w:gridCol w:w="1701"/>
      </w:tblGrid>
      <w:tr w:rsidR="00346266" w14:paraId="00A64548" w14:textId="77777777" w:rsidTr="00A16E0E">
        <w:trPr>
          <w:trHeight w:val="263"/>
          <w:jc w:val="center"/>
        </w:trPr>
        <w:tc>
          <w:tcPr>
            <w:tcW w:w="7366" w:type="dxa"/>
            <w:gridSpan w:val="3"/>
            <w:tcBorders>
              <w:top w:val="single" w:sz="4" w:space="0" w:color="000000"/>
              <w:left w:val="single" w:sz="4" w:space="0" w:color="000000"/>
              <w:bottom w:val="single" w:sz="4" w:space="0" w:color="000000"/>
              <w:right w:val="single" w:sz="4" w:space="0" w:color="000000"/>
            </w:tcBorders>
            <w:shd w:val="clear" w:color="auto" w:fill="D8D8D8"/>
            <w:tcMar>
              <w:top w:w="0" w:type="dxa"/>
              <w:left w:w="108" w:type="dxa"/>
              <w:bottom w:w="0" w:type="dxa"/>
              <w:right w:w="108" w:type="dxa"/>
            </w:tcMar>
            <w:vAlign w:val="center"/>
          </w:tcPr>
          <w:p w14:paraId="5DC01730" w14:textId="77777777" w:rsidR="00346266" w:rsidRDefault="00346266" w:rsidP="00A16E0E">
            <w:pPr>
              <w:pStyle w:val="Sinespaciado"/>
              <w:jc w:val="center"/>
            </w:pPr>
            <w:r>
              <w:rPr>
                <w:rFonts w:ascii="Tahoma" w:hAnsi="Tahoma" w:cs="Tahoma"/>
                <w:b/>
                <w:sz w:val="16"/>
                <w:szCs w:val="16"/>
              </w:rPr>
              <w:t>CONDICIONES ADICIONALES SOLICITADAS</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1F1F1"/>
            <w:tcMar>
              <w:top w:w="0" w:type="dxa"/>
              <w:left w:w="108" w:type="dxa"/>
              <w:bottom w:w="0" w:type="dxa"/>
              <w:right w:w="108" w:type="dxa"/>
            </w:tcMar>
          </w:tcPr>
          <w:p w14:paraId="2D46653B" w14:textId="77777777" w:rsidR="00346266" w:rsidRDefault="00346266" w:rsidP="00A16E0E">
            <w:pPr>
              <w:pStyle w:val="Sinespaciado"/>
              <w:jc w:val="center"/>
            </w:pPr>
            <w:r>
              <w:rPr>
                <w:rFonts w:ascii="Tahoma" w:hAnsi="Tahoma" w:cs="Tahoma"/>
                <w:b/>
                <w:sz w:val="16"/>
                <w:szCs w:val="16"/>
              </w:rPr>
              <w:t>Para ser llenado por el proponente al momento de elaborar su propuesta</w:t>
            </w:r>
          </w:p>
        </w:tc>
      </w:tr>
      <w:tr w:rsidR="00346266" w14:paraId="5EE0C0A3" w14:textId="77777777" w:rsidTr="00A16E0E">
        <w:trPr>
          <w:trHeight w:val="216"/>
          <w:jc w:val="center"/>
        </w:trPr>
        <w:tc>
          <w:tcPr>
            <w:tcW w:w="6093" w:type="dxa"/>
            <w:gridSpan w:val="2"/>
            <w:tcBorders>
              <w:top w:val="single" w:sz="4" w:space="0" w:color="000000"/>
              <w:left w:val="single" w:sz="4" w:space="0" w:color="000000"/>
              <w:bottom w:val="single" w:sz="4" w:space="0" w:color="000000"/>
              <w:right w:val="single" w:sz="4" w:space="0" w:color="000000"/>
            </w:tcBorders>
            <w:shd w:val="clear" w:color="auto" w:fill="F1F1F1"/>
            <w:tcMar>
              <w:top w:w="0" w:type="dxa"/>
              <w:left w:w="108" w:type="dxa"/>
              <w:bottom w:w="0" w:type="dxa"/>
              <w:right w:w="108" w:type="dxa"/>
            </w:tcMar>
          </w:tcPr>
          <w:p w14:paraId="05BC7B28" w14:textId="77777777" w:rsidR="00346266" w:rsidRDefault="00346266" w:rsidP="00A16E0E">
            <w:pPr>
              <w:pStyle w:val="Sinespaciado"/>
              <w:jc w:val="center"/>
            </w:pPr>
            <w:r>
              <w:rPr>
                <w:rFonts w:ascii="Tahoma" w:hAnsi="Tahoma" w:cs="Tahoma"/>
                <w:b/>
                <w:sz w:val="16"/>
                <w:szCs w:val="16"/>
              </w:rPr>
              <w:t>CONDICIONES ADICIONALES A SER EVALUADAS</w:t>
            </w:r>
          </w:p>
        </w:tc>
        <w:tc>
          <w:tcPr>
            <w:tcW w:w="1273" w:type="dxa"/>
            <w:vMerge w:val="restart"/>
            <w:tcBorders>
              <w:top w:val="single" w:sz="4" w:space="0" w:color="000000"/>
              <w:left w:val="single" w:sz="4" w:space="0" w:color="000000"/>
              <w:bottom w:val="single" w:sz="4" w:space="0" w:color="000000"/>
              <w:right w:val="single" w:sz="4" w:space="0" w:color="000000"/>
            </w:tcBorders>
            <w:shd w:val="clear" w:color="auto" w:fill="F1F1F1"/>
            <w:tcMar>
              <w:top w:w="0" w:type="dxa"/>
              <w:left w:w="108" w:type="dxa"/>
              <w:bottom w:w="0" w:type="dxa"/>
              <w:right w:w="108" w:type="dxa"/>
            </w:tcMar>
          </w:tcPr>
          <w:p w14:paraId="2ACD5027" w14:textId="77777777" w:rsidR="00346266" w:rsidRDefault="00346266" w:rsidP="00A16E0E">
            <w:pPr>
              <w:pStyle w:val="Sinespaciado"/>
              <w:jc w:val="center"/>
            </w:pPr>
            <w:r>
              <w:rPr>
                <w:rFonts w:ascii="Tahoma" w:hAnsi="Tahoma" w:cs="Tahoma"/>
                <w:b/>
                <w:sz w:val="16"/>
                <w:szCs w:val="16"/>
              </w:rPr>
              <w:t>PUNTAJE</w:t>
            </w:r>
          </w:p>
          <w:p w14:paraId="2188A3FF" w14:textId="77777777" w:rsidR="00346266" w:rsidRDefault="00346266" w:rsidP="00A16E0E">
            <w:pPr>
              <w:pStyle w:val="Sinespaciado"/>
              <w:jc w:val="center"/>
            </w:pPr>
            <w:r>
              <w:rPr>
                <w:rFonts w:ascii="Tahoma" w:hAnsi="Tahoma" w:cs="Tahoma"/>
                <w:b/>
                <w:sz w:val="16"/>
                <w:szCs w:val="16"/>
              </w:rPr>
              <w:t>ASIGNADO</w:t>
            </w:r>
          </w:p>
        </w:tc>
        <w:tc>
          <w:tcPr>
            <w:tcW w:w="1701" w:type="dxa"/>
            <w:vMerge/>
            <w:tcBorders>
              <w:top w:val="single" w:sz="4" w:space="0" w:color="000000"/>
              <w:left w:val="single" w:sz="4" w:space="0" w:color="000000"/>
              <w:bottom w:val="single" w:sz="4" w:space="0" w:color="000000"/>
              <w:right w:val="single" w:sz="4" w:space="0" w:color="000000"/>
            </w:tcBorders>
            <w:shd w:val="clear" w:color="auto" w:fill="F1F1F1"/>
            <w:tcMar>
              <w:top w:w="0" w:type="dxa"/>
              <w:left w:w="108" w:type="dxa"/>
              <w:bottom w:w="0" w:type="dxa"/>
              <w:right w:w="108" w:type="dxa"/>
            </w:tcMar>
          </w:tcPr>
          <w:p w14:paraId="12082E31" w14:textId="77777777" w:rsidR="00346266" w:rsidRDefault="00346266" w:rsidP="00A16E0E"/>
        </w:tc>
      </w:tr>
      <w:tr w:rsidR="00346266" w14:paraId="7D95A6ED" w14:textId="77777777" w:rsidTr="00A16E0E">
        <w:trPr>
          <w:trHeight w:val="216"/>
          <w:jc w:val="center"/>
        </w:trPr>
        <w:tc>
          <w:tcPr>
            <w:tcW w:w="1554" w:type="dxa"/>
            <w:tcBorders>
              <w:top w:val="single" w:sz="4" w:space="0" w:color="000000"/>
              <w:left w:val="single" w:sz="4" w:space="0" w:color="000000"/>
              <w:bottom w:val="single" w:sz="4" w:space="0" w:color="000000"/>
              <w:right w:val="single" w:sz="4" w:space="0" w:color="000000"/>
            </w:tcBorders>
            <w:shd w:val="clear" w:color="auto" w:fill="F1F1F1"/>
            <w:tcMar>
              <w:top w:w="0" w:type="dxa"/>
              <w:left w:w="108" w:type="dxa"/>
              <w:bottom w:w="0" w:type="dxa"/>
              <w:right w:w="108" w:type="dxa"/>
            </w:tcMar>
          </w:tcPr>
          <w:p w14:paraId="6F4B2390" w14:textId="77777777" w:rsidR="00346266" w:rsidRDefault="00346266" w:rsidP="00A16E0E">
            <w:pPr>
              <w:pStyle w:val="Sinespaciado"/>
              <w:ind w:left="32"/>
              <w:jc w:val="center"/>
            </w:pPr>
            <w:r>
              <w:rPr>
                <w:rFonts w:ascii="Tahoma" w:hAnsi="Tahoma" w:cs="Tahoma"/>
                <w:b/>
                <w:sz w:val="16"/>
                <w:szCs w:val="16"/>
              </w:rPr>
              <w:t>CRITERIO</w:t>
            </w:r>
          </w:p>
        </w:tc>
        <w:tc>
          <w:tcPr>
            <w:tcW w:w="4539" w:type="dxa"/>
            <w:tcBorders>
              <w:top w:val="single" w:sz="4" w:space="0" w:color="000000"/>
              <w:left w:val="single" w:sz="4" w:space="0" w:color="000000"/>
              <w:bottom w:val="single" w:sz="4" w:space="0" w:color="000000"/>
              <w:right w:val="single" w:sz="4" w:space="0" w:color="000000"/>
            </w:tcBorders>
            <w:shd w:val="clear" w:color="auto" w:fill="F1F1F1"/>
            <w:tcMar>
              <w:top w:w="0" w:type="dxa"/>
              <w:left w:w="108" w:type="dxa"/>
              <w:bottom w:w="0" w:type="dxa"/>
              <w:right w:w="108" w:type="dxa"/>
            </w:tcMar>
          </w:tcPr>
          <w:p w14:paraId="30A03483" w14:textId="77777777" w:rsidR="00346266" w:rsidRDefault="00346266" w:rsidP="00A16E0E">
            <w:pPr>
              <w:pStyle w:val="Sinespaciado"/>
              <w:jc w:val="center"/>
            </w:pPr>
            <w:r>
              <w:rPr>
                <w:rFonts w:ascii="Tahoma" w:hAnsi="Tahoma" w:cs="Tahoma"/>
                <w:b/>
                <w:sz w:val="16"/>
                <w:szCs w:val="16"/>
              </w:rPr>
              <w:t>CONDICIONES</w:t>
            </w:r>
          </w:p>
        </w:tc>
        <w:tc>
          <w:tcPr>
            <w:tcW w:w="1273" w:type="dxa"/>
            <w:vMerge/>
            <w:tcBorders>
              <w:top w:val="single" w:sz="4" w:space="0" w:color="000000"/>
              <w:left w:val="single" w:sz="4" w:space="0" w:color="000000"/>
              <w:bottom w:val="single" w:sz="4" w:space="0" w:color="000000"/>
              <w:right w:val="single" w:sz="4" w:space="0" w:color="000000"/>
            </w:tcBorders>
            <w:shd w:val="clear" w:color="auto" w:fill="F1F1F1"/>
            <w:tcMar>
              <w:top w:w="0" w:type="dxa"/>
              <w:left w:w="108" w:type="dxa"/>
              <w:bottom w:w="0" w:type="dxa"/>
              <w:right w:w="108" w:type="dxa"/>
            </w:tcMar>
          </w:tcPr>
          <w:p w14:paraId="0D0B6055" w14:textId="77777777" w:rsidR="00346266" w:rsidRDefault="00346266" w:rsidP="00A16E0E"/>
        </w:tc>
        <w:tc>
          <w:tcPr>
            <w:tcW w:w="1701" w:type="dxa"/>
            <w:vMerge/>
            <w:tcBorders>
              <w:top w:val="single" w:sz="4" w:space="0" w:color="000000"/>
              <w:left w:val="single" w:sz="4" w:space="0" w:color="000000"/>
              <w:bottom w:val="single" w:sz="4" w:space="0" w:color="000000"/>
              <w:right w:val="single" w:sz="4" w:space="0" w:color="000000"/>
            </w:tcBorders>
            <w:shd w:val="clear" w:color="auto" w:fill="F1F1F1"/>
            <w:tcMar>
              <w:top w:w="0" w:type="dxa"/>
              <w:left w:w="108" w:type="dxa"/>
              <w:bottom w:w="0" w:type="dxa"/>
              <w:right w:w="108" w:type="dxa"/>
            </w:tcMar>
          </w:tcPr>
          <w:p w14:paraId="087B4F16" w14:textId="77777777" w:rsidR="00346266" w:rsidRDefault="00346266" w:rsidP="00A16E0E"/>
        </w:tc>
      </w:tr>
      <w:tr w:rsidR="00346266" w14:paraId="61A16E1F" w14:textId="77777777" w:rsidTr="00A16E0E">
        <w:trPr>
          <w:trHeight w:val="216"/>
          <w:jc w:val="center"/>
        </w:trPr>
        <w:tc>
          <w:tcPr>
            <w:tcW w:w="155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31CB2E" w14:textId="77777777" w:rsidR="00346266" w:rsidRDefault="00346266" w:rsidP="00346266">
            <w:pPr>
              <w:pStyle w:val="Sinespaciado"/>
              <w:numPr>
                <w:ilvl w:val="0"/>
                <w:numId w:val="154"/>
              </w:numPr>
              <w:suppressAutoHyphens/>
              <w:autoSpaceDN w:val="0"/>
              <w:ind w:left="316" w:hanging="284"/>
              <w:jc w:val="center"/>
              <w:textAlignment w:val="baseline"/>
            </w:pPr>
            <w:r>
              <w:rPr>
                <w:rFonts w:ascii="Tahoma" w:hAnsi="Tahoma" w:cs="Tahoma"/>
                <w:b/>
                <w:sz w:val="14"/>
                <w:szCs w:val="14"/>
              </w:rPr>
              <w:t>FORMACIÓN ADICIONAL</w:t>
            </w:r>
          </w:p>
          <w:p w14:paraId="1E4C91EF" w14:textId="77777777" w:rsidR="00346266" w:rsidRDefault="00346266" w:rsidP="00A16E0E">
            <w:pPr>
              <w:pStyle w:val="Sinespaciado"/>
              <w:rPr>
                <w:rFonts w:ascii="Tahoma" w:hAnsi="Tahoma" w:cs="Tahoma"/>
                <w:b/>
                <w:sz w:val="14"/>
                <w:szCs w:val="14"/>
              </w:rPr>
            </w:pPr>
          </w:p>
        </w:tc>
        <w:tc>
          <w:tcPr>
            <w:tcW w:w="4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8738CA" w14:textId="77777777" w:rsidR="00346266" w:rsidRDefault="00346266" w:rsidP="00A16E0E">
            <w:pPr>
              <w:pStyle w:val="Prrafodelista"/>
              <w:spacing w:before="20" w:after="20"/>
              <w:ind w:left="170" w:right="57"/>
            </w:pPr>
            <w:r>
              <w:rPr>
                <w:rFonts w:ascii="Tahoma" w:hAnsi="Tahoma" w:cs="Tahoma"/>
                <w:bCs/>
                <w:sz w:val="16"/>
                <w:szCs w:val="16"/>
                <w:lang w:eastAsia="es-BO"/>
              </w:rPr>
              <w:t>Curso o Taller “Ley N° 2492 – Código Tributario Boliviano”</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A9BB7" w14:textId="77777777" w:rsidR="00346266" w:rsidRDefault="00346266" w:rsidP="00A16E0E">
            <w:pPr>
              <w:pStyle w:val="Sinespaciado"/>
              <w:jc w:val="center"/>
            </w:pPr>
            <w:r>
              <w:rPr>
                <w:rFonts w:ascii="Tahoma" w:hAnsi="Tahoma" w:cs="Tahoma"/>
                <w:b/>
                <w:sz w:val="16"/>
                <w:szCs w:val="16"/>
              </w:rPr>
              <w:t>4</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4788C" w14:textId="77777777" w:rsidR="00346266" w:rsidRDefault="00346266" w:rsidP="00A16E0E">
            <w:pPr>
              <w:pStyle w:val="Sinespaciado"/>
              <w:jc w:val="center"/>
              <w:rPr>
                <w:rFonts w:ascii="Tahoma" w:hAnsi="Tahoma" w:cs="Tahoma"/>
                <w:b/>
                <w:sz w:val="16"/>
                <w:szCs w:val="16"/>
              </w:rPr>
            </w:pPr>
          </w:p>
        </w:tc>
      </w:tr>
      <w:tr w:rsidR="00346266" w14:paraId="7FE4E1CF" w14:textId="77777777" w:rsidTr="00A16E0E">
        <w:trPr>
          <w:trHeight w:val="216"/>
          <w:jc w:val="center"/>
        </w:trPr>
        <w:tc>
          <w:tcPr>
            <w:tcW w:w="155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0A7E3F" w14:textId="77777777" w:rsidR="00346266" w:rsidRDefault="00346266" w:rsidP="00A16E0E"/>
        </w:tc>
        <w:tc>
          <w:tcPr>
            <w:tcW w:w="4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99E856" w14:textId="77777777" w:rsidR="00346266" w:rsidRDefault="00346266" w:rsidP="00A16E0E">
            <w:pPr>
              <w:pStyle w:val="Prrafodelista"/>
              <w:spacing w:before="20" w:after="20"/>
              <w:ind w:left="227" w:right="57"/>
            </w:pPr>
            <w:r>
              <w:rPr>
                <w:rFonts w:ascii="Tahoma" w:hAnsi="Tahoma" w:cs="Tahoma"/>
                <w:bCs/>
                <w:sz w:val="16"/>
                <w:szCs w:val="16"/>
                <w:lang w:eastAsia="es-BO"/>
              </w:rPr>
              <w:t>Curso o Taller “Ley N° 1178 de Administración y Control Gubernamental”.</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7326F4" w14:textId="77777777" w:rsidR="00346266" w:rsidRDefault="00346266" w:rsidP="00A16E0E">
            <w:pPr>
              <w:pStyle w:val="Sinespaciado"/>
              <w:jc w:val="center"/>
            </w:pPr>
            <w:r>
              <w:rPr>
                <w:rFonts w:ascii="Tahoma" w:hAnsi="Tahoma" w:cs="Tahoma"/>
                <w:b/>
                <w:sz w:val="16"/>
                <w:szCs w:val="16"/>
              </w:rPr>
              <w:t>2</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AA0DEB" w14:textId="77777777" w:rsidR="00346266" w:rsidRDefault="00346266" w:rsidP="00A16E0E">
            <w:pPr>
              <w:pStyle w:val="Sinespaciado"/>
              <w:jc w:val="center"/>
              <w:rPr>
                <w:rFonts w:ascii="Tahoma" w:hAnsi="Tahoma" w:cs="Tahoma"/>
                <w:sz w:val="16"/>
                <w:szCs w:val="16"/>
              </w:rPr>
            </w:pPr>
          </w:p>
        </w:tc>
      </w:tr>
      <w:tr w:rsidR="00346266" w14:paraId="15C12378" w14:textId="77777777" w:rsidTr="00A16E0E">
        <w:trPr>
          <w:trHeight w:val="216"/>
          <w:jc w:val="center"/>
        </w:trPr>
        <w:tc>
          <w:tcPr>
            <w:tcW w:w="155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B7C2B4" w14:textId="77777777" w:rsidR="00346266" w:rsidRDefault="00346266" w:rsidP="00A16E0E"/>
        </w:tc>
        <w:tc>
          <w:tcPr>
            <w:tcW w:w="4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B53AA6" w14:textId="77777777" w:rsidR="00346266" w:rsidRDefault="00346266" w:rsidP="00A16E0E">
            <w:pPr>
              <w:pStyle w:val="Prrafodelista"/>
              <w:spacing w:before="20" w:after="20"/>
              <w:ind w:left="227" w:right="57"/>
            </w:pPr>
            <w:r>
              <w:rPr>
                <w:rFonts w:ascii="Tahoma" w:hAnsi="Tahoma" w:cs="Tahoma"/>
                <w:bCs/>
                <w:sz w:val="16"/>
                <w:szCs w:val="16"/>
                <w:lang w:eastAsia="es-BO"/>
              </w:rPr>
              <w:t>Curso o Taller “Responsabilidad por la Función Pública”.</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97C22E" w14:textId="77777777" w:rsidR="00346266" w:rsidRDefault="00346266" w:rsidP="00A16E0E">
            <w:pPr>
              <w:pStyle w:val="Sinespaciado"/>
              <w:jc w:val="center"/>
            </w:pPr>
            <w:r>
              <w:rPr>
                <w:rFonts w:ascii="Tahoma" w:hAnsi="Tahoma" w:cs="Tahoma"/>
                <w:b/>
                <w:sz w:val="16"/>
                <w:szCs w:val="16"/>
              </w:rPr>
              <w:t>2</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012A51" w14:textId="77777777" w:rsidR="00346266" w:rsidRDefault="00346266" w:rsidP="00A16E0E">
            <w:pPr>
              <w:pStyle w:val="Sinespaciado"/>
              <w:jc w:val="center"/>
              <w:rPr>
                <w:rFonts w:ascii="Tahoma" w:hAnsi="Tahoma" w:cs="Tahoma"/>
                <w:sz w:val="16"/>
                <w:szCs w:val="16"/>
              </w:rPr>
            </w:pPr>
          </w:p>
        </w:tc>
      </w:tr>
      <w:tr w:rsidR="00346266" w14:paraId="43BE80AB" w14:textId="77777777" w:rsidTr="00A16E0E">
        <w:trPr>
          <w:trHeight w:val="216"/>
          <w:jc w:val="center"/>
        </w:trPr>
        <w:tc>
          <w:tcPr>
            <w:tcW w:w="155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7A755B" w14:textId="77777777" w:rsidR="00346266" w:rsidRDefault="00346266" w:rsidP="00A16E0E"/>
        </w:tc>
        <w:tc>
          <w:tcPr>
            <w:tcW w:w="4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F4F7D4" w14:textId="77777777" w:rsidR="00346266" w:rsidRDefault="00346266" w:rsidP="00A16E0E">
            <w:pPr>
              <w:pStyle w:val="Prrafodelista"/>
              <w:spacing w:before="20" w:after="20"/>
              <w:ind w:left="227" w:right="57"/>
            </w:pPr>
            <w:r>
              <w:rPr>
                <w:rFonts w:ascii="Tahoma" w:hAnsi="Tahoma" w:cs="Tahoma"/>
                <w:bCs/>
                <w:sz w:val="16"/>
                <w:szCs w:val="16"/>
                <w:lang w:eastAsia="es-BO"/>
              </w:rPr>
              <w:t>Curso o Taller en herramientas Ofimática (Word y/o Excel)</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D45CB4" w14:textId="77777777" w:rsidR="00346266" w:rsidRDefault="00346266" w:rsidP="00A16E0E">
            <w:pPr>
              <w:pStyle w:val="Sinespaciado"/>
              <w:jc w:val="center"/>
            </w:pPr>
            <w:r>
              <w:rPr>
                <w:rFonts w:ascii="Tahoma" w:hAnsi="Tahoma" w:cs="Tahoma"/>
                <w:b/>
                <w:sz w:val="16"/>
                <w:szCs w:val="16"/>
              </w:rPr>
              <w:t>2</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F53350" w14:textId="77777777" w:rsidR="00346266" w:rsidRDefault="00346266" w:rsidP="00A16E0E">
            <w:pPr>
              <w:pStyle w:val="Sinespaciado"/>
              <w:jc w:val="center"/>
              <w:rPr>
                <w:rFonts w:ascii="Tahoma" w:hAnsi="Tahoma" w:cs="Tahoma"/>
                <w:sz w:val="16"/>
                <w:szCs w:val="16"/>
              </w:rPr>
            </w:pPr>
          </w:p>
        </w:tc>
      </w:tr>
      <w:tr w:rsidR="00346266" w14:paraId="37540EC9" w14:textId="77777777" w:rsidTr="00A16E0E">
        <w:trPr>
          <w:trHeight w:val="45"/>
          <w:jc w:val="center"/>
        </w:trPr>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5AFCA7" w14:textId="77777777" w:rsidR="00346266" w:rsidRDefault="00346266" w:rsidP="00346266">
            <w:pPr>
              <w:pStyle w:val="Prrafodelista"/>
              <w:numPr>
                <w:ilvl w:val="0"/>
                <w:numId w:val="35"/>
              </w:numPr>
              <w:suppressAutoHyphens/>
              <w:autoSpaceDN w:val="0"/>
              <w:ind w:left="316" w:hanging="284"/>
              <w:jc w:val="center"/>
              <w:textAlignment w:val="baseline"/>
            </w:pPr>
            <w:r>
              <w:rPr>
                <w:rFonts w:ascii="Tahoma" w:hAnsi="Tahoma" w:cs="Tahoma"/>
                <w:b/>
                <w:sz w:val="14"/>
                <w:szCs w:val="14"/>
              </w:rPr>
              <w:t>ENTREVISTA Y/O EXÁMEN</w:t>
            </w:r>
          </w:p>
        </w:tc>
        <w:tc>
          <w:tcPr>
            <w:tcW w:w="4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9B9F63" w14:textId="77777777" w:rsidR="00346266" w:rsidRDefault="00346266" w:rsidP="00A16E0E">
            <w:pPr>
              <w:pStyle w:val="Standard"/>
              <w:jc w:val="both"/>
            </w:pPr>
            <w:r>
              <w:rPr>
                <w:rFonts w:ascii="Tahoma" w:eastAsia="Times New Roman" w:hAnsi="Tahoma"/>
                <w:b/>
                <w:sz w:val="16"/>
                <w:szCs w:val="16"/>
                <w:lang w:val="es-ES"/>
              </w:rPr>
              <w:t xml:space="preserve">Entrevista y/o Exámen </w:t>
            </w:r>
            <w:r>
              <w:rPr>
                <w:rFonts w:ascii="Tahoma" w:eastAsia="Times New Roman" w:hAnsi="Tahoma"/>
                <w:sz w:val="20"/>
                <w:szCs w:val="20"/>
                <w:lang w:val="es-BO"/>
              </w:rPr>
              <w:t>(</w:t>
            </w:r>
            <w:r>
              <w:rPr>
                <w:rFonts w:ascii="Tahoma" w:eastAsia="Times New Roman" w:hAnsi="Tahoma"/>
                <w:b/>
                <w:i/>
                <w:sz w:val="16"/>
                <w:szCs w:val="16"/>
                <w:lang w:val="es-BO"/>
              </w:rPr>
              <w:t>Los candidatos seleccionados serán entrevistados y/o tomarán una prueba de conocimientos, por la Comisión de Calificación en instalaciones</w:t>
            </w:r>
            <w:r>
              <w:rPr>
                <w:rFonts w:ascii="Tahoma" w:eastAsia="Times New Roman" w:hAnsi="Tahoma"/>
                <w:b/>
                <w:i/>
                <w:sz w:val="16"/>
                <w:szCs w:val="16"/>
                <w:lang w:val="es-BO" w:eastAsia="en-US"/>
              </w:rPr>
              <w:t xml:space="preserve"> de la Gerencia Distrital </w:t>
            </w:r>
            <w:r>
              <w:rPr>
                <w:rFonts w:ascii="Tahoma" w:eastAsia="Times New Roman" w:hAnsi="Tahoma"/>
                <w:b/>
                <w:i/>
                <w:color w:val="000000"/>
                <w:sz w:val="16"/>
                <w:szCs w:val="16"/>
                <w:lang w:val="es-BO" w:eastAsia="en-US"/>
              </w:rPr>
              <w:t xml:space="preserve">Santa Cruz I. </w:t>
            </w:r>
            <w:r>
              <w:rPr>
                <w:rFonts w:ascii="Tahoma" w:eastAsia="Times New Roman" w:hAnsi="Tahoma"/>
                <w:b/>
                <w:i/>
                <w:sz w:val="16"/>
                <w:szCs w:val="16"/>
                <w:lang w:val="es-BO"/>
              </w:rPr>
              <w:t>previo a la fecha de Adjudicación establecido en el cronograma de plazos de la convocatoria)</w:t>
            </w:r>
          </w:p>
          <w:p w14:paraId="043E513D" w14:textId="77777777" w:rsidR="00346266" w:rsidRDefault="00346266" w:rsidP="00A16E0E">
            <w:pPr>
              <w:pStyle w:val="Sinespaciado"/>
            </w:pPr>
            <w:r>
              <w:rPr>
                <w:rFonts w:ascii="Tahoma" w:hAnsi="Tahoma" w:cs="Tahoma"/>
                <w:b/>
                <w:i/>
                <w:sz w:val="16"/>
                <w:szCs w:val="16"/>
                <w:lang w:val="es-BO"/>
              </w:rPr>
              <w:t>(MANIFESTAR ACEPTACIÓN)</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BF5472" w14:textId="77777777" w:rsidR="00346266" w:rsidRDefault="00346266" w:rsidP="00A16E0E">
            <w:pPr>
              <w:pStyle w:val="Sinespaciado"/>
              <w:jc w:val="center"/>
            </w:pPr>
            <w:r>
              <w:rPr>
                <w:rFonts w:ascii="Tahoma" w:hAnsi="Tahoma" w:cs="Tahoma"/>
                <w:b/>
                <w:sz w:val="16"/>
                <w:szCs w:val="16"/>
              </w:rPr>
              <w:t>25</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177799" w14:textId="77777777" w:rsidR="00346266" w:rsidRDefault="00346266" w:rsidP="00A16E0E">
            <w:pPr>
              <w:pStyle w:val="Sinespaciado"/>
              <w:jc w:val="center"/>
            </w:pPr>
            <w:r>
              <w:rPr>
                <w:rFonts w:ascii="Tahoma" w:hAnsi="Tahoma" w:cs="Tahoma"/>
                <w:b/>
                <w:i/>
                <w:sz w:val="16"/>
                <w:szCs w:val="16"/>
                <w:lang w:val="es-BO"/>
              </w:rPr>
              <w:t>MANIFESTAR ACEPTACIÓN</w:t>
            </w:r>
          </w:p>
        </w:tc>
      </w:tr>
      <w:tr w:rsidR="00346266" w14:paraId="020E8CC2" w14:textId="77777777" w:rsidTr="00A16E0E">
        <w:trPr>
          <w:trHeight w:val="45"/>
          <w:jc w:val="center"/>
        </w:trPr>
        <w:tc>
          <w:tcPr>
            <w:tcW w:w="609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80592" w14:textId="77777777" w:rsidR="00346266" w:rsidRDefault="00346266" w:rsidP="00A16E0E">
            <w:pPr>
              <w:pStyle w:val="Sinespaciado"/>
            </w:pPr>
            <w:r>
              <w:rPr>
                <w:rFonts w:ascii="Tahoma" w:hAnsi="Tahoma" w:cs="Tahoma"/>
                <w:b/>
                <w:sz w:val="16"/>
                <w:szCs w:val="16"/>
              </w:rPr>
              <w:t>TOTAL CONDICIONES ADICIONALES</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8A6FA1" w14:textId="77777777" w:rsidR="00346266" w:rsidRDefault="00346266" w:rsidP="00A16E0E">
            <w:pPr>
              <w:pStyle w:val="Sinespaciado"/>
            </w:pPr>
            <w:r>
              <w:rPr>
                <w:rFonts w:ascii="Tahoma" w:hAnsi="Tahoma" w:cs="Tahoma"/>
                <w:b/>
                <w:sz w:val="16"/>
                <w:szCs w:val="16"/>
              </w:rPr>
              <w:t>35 Puntos</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E9592B" w14:textId="77777777" w:rsidR="00346266" w:rsidRDefault="00346266" w:rsidP="00A16E0E">
            <w:pPr>
              <w:pStyle w:val="Sinespaciado"/>
              <w:jc w:val="center"/>
              <w:rPr>
                <w:rFonts w:ascii="Tahoma" w:hAnsi="Tahoma" w:cs="Tahoma"/>
                <w:b/>
                <w:sz w:val="16"/>
                <w:szCs w:val="16"/>
              </w:rPr>
            </w:pPr>
          </w:p>
        </w:tc>
      </w:tr>
    </w:tbl>
    <w:p w14:paraId="033AA28E" w14:textId="77777777" w:rsidR="00346266" w:rsidRDefault="00346266" w:rsidP="00346266">
      <w:pPr>
        <w:pStyle w:val="Standard"/>
      </w:pPr>
    </w:p>
    <w:p w14:paraId="7B7ADE47" w14:textId="77777777" w:rsidR="00346266" w:rsidRDefault="00346266" w:rsidP="00346266">
      <w:pPr>
        <w:pStyle w:val="Standard"/>
        <w:shd w:val="clear" w:color="auto" w:fill="FFFFFF"/>
        <w:tabs>
          <w:tab w:val="left" w:pos="789"/>
        </w:tabs>
        <w:spacing w:before="40" w:after="40"/>
        <w:ind w:left="397"/>
        <w:jc w:val="both"/>
      </w:pPr>
      <w:r>
        <w:rPr>
          <w:rFonts w:ascii="Tahoma" w:eastAsia="Times New Roman" w:hAnsi="Tahoma"/>
          <w:sz w:val="20"/>
          <w:szCs w:val="20"/>
          <w:lang w:val="es-ES"/>
        </w:rPr>
        <w:t xml:space="preserve">Para la evaluación respectiva, </w:t>
      </w:r>
      <w:r>
        <w:rPr>
          <w:rFonts w:ascii="Tahoma" w:eastAsia="Times New Roman" w:hAnsi="Tahoma"/>
          <w:b/>
          <w:sz w:val="20"/>
          <w:szCs w:val="20"/>
          <w:lang w:val="es-ES"/>
        </w:rPr>
        <w:t>los postulantes deberán</w:t>
      </w:r>
      <w:r>
        <w:rPr>
          <w:rFonts w:ascii="Tahoma" w:eastAsia="Times New Roman" w:hAnsi="Tahoma"/>
          <w:sz w:val="20"/>
          <w:szCs w:val="20"/>
          <w:lang w:val="es-ES"/>
        </w:rPr>
        <w:t> </w:t>
      </w:r>
      <w:r>
        <w:rPr>
          <w:rFonts w:ascii="Tahoma" w:eastAsia="Times New Roman" w:hAnsi="Tahoma"/>
          <w:b/>
          <w:sz w:val="20"/>
          <w:szCs w:val="20"/>
          <w:lang w:val="es-ES"/>
        </w:rPr>
        <w:t>adjuntar los respaldos de la información declarada en los formularios C-1 y C-2</w:t>
      </w:r>
      <w:r>
        <w:rPr>
          <w:rFonts w:ascii="Tahoma" w:eastAsia="Times New Roman" w:hAnsi="Tahoma"/>
          <w:sz w:val="20"/>
          <w:szCs w:val="20"/>
          <w:lang w:val="es-ES"/>
        </w:rPr>
        <w:t>, a la propuesta digital.</w:t>
      </w:r>
    </w:p>
    <w:p w14:paraId="33AE3F94" w14:textId="77777777" w:rsidR="00346266" w:rsidRDefault="00346266" w:rsidP="00346266">
      <w:pPr>
        <w:pStyle w:val="Standard"/>
        <w:shd w:val="clear" w:color="auto" w:fill="FFFFFF"/>
        <w:spacing w:before="40" w:after="40"/>
        <w:ind w:left="397"/>
        <w:jc w:val="both"/>
        <w:rPr>
          <w:rFonts w:eastAsia="Times New Roman"/>
          <w:lang w:val="es-ES"/>
        </w:rPr>
      </w:pPr>
    </w:p>
    <w:p w14:paraId="3EC9D16E" w14:textId="77777777" w:rsidR="00346266" w:rsidRDefault="00346266" w:rsidP="00346266">
      <w:pPr>
        <w:pStyle w:val="Standard"/>
        <w:shd w:val="clear" w:color="auto" w:fill="FFFFFF"/>
        <w:spacing w:before="40" w:after="40"/>
        <w:ind w:left="340"/>
        <w:jc w:val="both"/>
      </w:pPr>
      <w:r>
        <w:rPr>
          <w:rFonts w:ascii="Tahoma" w:hAnsi="Tahoma"/>
          <w:sz w:val="20"/>
          <w:szCs w:val="20"/>
          <w:lang w:val="es-BO"/>
        </w:rPr>
        <w:t xml:space="preserve">Cabe señalar que la entrevista será realizada a aquellos postulantes que hayan cumplido con las condiciones mínimas solicitadas por la entidad, </w:t>
      </w:r>
      <w:r>
        <w:rPr>
          <w:rFonts w:ascii="Tahoma" w:eastAsia="Times New Roman" w:hAnsi="Tahoma"/>
          <w:sz w:val="20"/>
          <w:szCs w:val="20"/>
          <w:lang w:val="es-ES"/>
        </w:rPr>
        <w:t xml:space="preserve">y hayan manifestado aceptación a la entrevista, </w:t>
      </w:r>
      <w:r>
        <w:rPr>
          <w:rFonts w:ascii="Tahoma" w:hAnsi="Tahoma"/>
          <w:sz w:val="20"/>
          <w:szCs w:val="20"/>
          <w:lang w:val="es-BO"/>
        </w:rPr>
        <w:t xml:space="preserve">para el efecto personal de la entidad se comunicará con los postulantes habilitados para la entrevista, misma que será efectuada en instalaciones de la Gerencia Distrital Santa Cruz </w:t>
      </w:r>
      <w:r w:rsidRPr="00346266">
        <w:rPr>
          <w:rFonts w:ascii="Tahoma" w:hAnsi="Tahoma"/>
          <w:sz w:val="20"/>
          <w:szCs w:val="20"/>
          <w:lang w:val="es-BO"/>
        </w:rPr>
        <w:t xml:space="preserve">I  </w:t>
      </w:r>
      <w:r w:rsidRPr="00346266">
        <w:rPr>
          <w:rFonts w:ascii="Tahoma" w:hAnsi="Tahoma"/>
          <w:sz w:val="20"/>
          <w:szCs w:val="20"/>
          <w:shd w:val="clear" w:color="auto" w:fill="FFFF00"/>
          <w:lang w:val="es-BO"/>
        </w:rPr>
        <w:t>del SIN</w:t>
      </w:r>
      <w:r w:rsidRPr="00346266">
        <w:rPr>
          <w:rFonts w:ascii="Tahoma" w:hAnsi="Tahoma"/>
          <w:sz w:val="20"/>
          <w:szCs w:val="20"/>
          <w:lang w:val="es-BO"/>
        </w:rPr>
        <w:t>, previo a la fecha d</w:t>
      </w:r>
      <w:r>
        <w:rPr>
          <w:rFonts w:ascii="Tahoma" w:hAnsi="Tahoma"/>
          <w:sz w:val="20"/>
          <w:szCs w:val="20"/>
          <w:lang w:val="es-BO"/>
        </w:rPr>
        <w:t>e adjudicación establecida en el cronograma de plazos.</w:t>
      </w:r>
    </w:p>
    <w:p w14:paraId="5F74396F" w14:textId="77777777" w:rsidR="00346266" w:rsidRDefault="00346266" w:rsidP="00346266">
      <w:pPr>
        <w:pStyle w:val="Standard"/>
        <w:shd w:val="clear" w:color="auto" w:fill="FFFFFF"/>
        <w:spacing w:before="40" w:after="40"/>
        <w:ind w:left="340"/>
        <w:jc w:val="both"/>
        <w:rPr>
          <w:rFonts w:ascii="Tahoma" w:hAnsi="Tahoma"/>
          <w:sz w:val="20"/>
          <w:szCs w:val="20"/>
        </w:rPr>
      </w:pPr>
    </w:p>
    <w:p w14:paraId="08CC3450" w14:textId="77777777" w:rsidR="00346266" w:rsidRDefault="00346266" w:rsidP="00346266">
      <w:pPr>
        <w:pStyle w:val="Ttulo1"/>
        <w:keepNext w:val="0"/>
        <w:numPr>
          <w:ilvl w:val="0"/>
          <w:numId w:val="29"/>
        </w:numPr>
        <w:pBdr>
          <w:bottom w:val="single" w:sz="12" w:space="1" w:color="365F91"/>
        </w:pBdr>
        <w:suppressAutoHyphens/>
        <w:autoSpaceDN w:val="0"/>
        <w:spacing w:before="120" w:after="120"/>
        <w:ind w:left="644" w:hanging="360"/>
        <w:textAlignment w:val="baseline"/>
      </w:pPr>
      <w:r>
        <w:rPr>
          <w:rFonts w:cs="Tahoma"/>
          <w:sz w:val="20"/>
          <w:szCs w:val="20"/>
          <w:lang w:val="es-BO"/>
        </w:rPr>
        <w:t>MÉTODO DE SELECCIÓN Y ADJUDICACIÓN</w:t>
      </w:r>
    </w:p>
    <w:p w14:paraId="1CFFA480" w14:textId="77777777" w:rsidR="00346266" w:rsidRDefault="00346266" w:rsidP="00346266">
      <w:pPr>
        <w:pStyle w:val="Standard"/>
        <w:ind w:left="426"/>
        <w:jc w:val="both"/>
      </w:pPr>
      <w:r>
        <w:rPr>
          <w:rFonts w:ascii="Tahoma" w:hAnsi="Tahoma"/>
          <w:sz w:val="20"/>
          <w:szCs w:val="20"/>
        </w:rPr>
        <w:t>La adjudicación se</w:t>
      </w:r>
      <w:r>
        <w:rPr>
          <w:rFonts w:ascii="Tahoma" w:hAnsi="Tahoma"/>
          <w:sz w:val="20"/>
          <w:szCs w:val="20"/>
          <w:lang w:val="en-US"/>
        </w:rPr>
        <w:t>ra por Item y se</w:t>
      </w:r>
      <w:r>
        <w:rPr>
          <w:rFonts w:ascii="Tahoma" w:hAnsi="Tahoma"/>
          <w:sz w:val="20"/>
          <w:szCs w:val="20"/>
        </w:rPr>
        <w:t xml:space="preserve"> realizará por </w:t>
      </w:r>
      <w:r>
        <w:rPr>
          <w:rFonts w:ascii="Tahoma" w:hAnsi="Tahoma"/>
          <w:b/>
          <w:sz w:val="20"/>
          <w:szCs w:val="20"/>
        </w:rPr>
        <w:t xml:space="preserve">Presupuesto Fijo </w:t>
      </w:r>
      <w:r>
        <w:rPr>
          <w:rFonts w:ascii="Tahoma" w:hAnsi="Tahoma"/>
          <w:sz w:val="20"/>
          <w:szCs w:val="20"/>
        </w:rPr>
        <w:t xml:space="preserve">y se efectuará a la propuesta que cumpla con los requisitos exigidos (de acuerdo a lo establecido en el punto </w:t>
      </w:r>
      <w:r>
        <w:rPr>
          <w:rFonts w:ascii="Tahoma" w:hAnsi="Tahoma"/>
          <w:sz w:val="20"/>
          <w:szCs w:val="20"/>
          <w:lang w:val="en-US"/>
        </w:rPr>
        <w:t>19</w:t>
      </w:r>
      <w:r>
        <w:rPr>
          <w:rFonts w:ascii="Tahoma" w:hAnsi="Tahoma"/>
          <w:sz w:val="20"/>
          <w:szCs w:val="20"/>
        </w:rPr>
        <w:t>) y alcance la mayor calificación. El puntaje mínimo aceptable será de 50 (cincuenta) puntos:</w:t>
      </w:r>
    </w:p>
    <w:p w14:paraId="16568843" w14:textId="77777777" w:rsidR="00346266" w:rsidRDefault="00346266" w:rsidP="00346266">
      <w:pPr>
        <w:pStyle w:val="Standard"/>
        <w:ind w:left="426"/>
        <w:jc w:val="both"/>
        <w:rPr>
          <w:rFonts w:ascii="Tahoma" w:hAnsi="Tahoma"/>
          <w:sz w:val="20"/>
          <w:szCs w:val="20"/>
        </w:rPr>
      </w:pPr>
    </w:p>
    <w:p w14:paraId="10B629F1" w14:textId="77777777" w:rsidR="00346266" w:rsidRDefault="00346266" w:rsidP="00346266">
      <w:pPr>
        <w:pStyle w:val="Standard"/>
        <w:ind w:left="426"/>
        <w:jc w:val="both"/>
        <w:rPr>
          <w:rFonts w:ascii="Tahoma" w:hAnsi="Tahoma"/>
          <w:sz w:val="20"/>
          <w:szCs w:val="20"/>
        </w:rPr>
      </w:pPr>
    </w:p>
    <w:tbl>
      <w:tblPr>
        <w:tblW w:w="8642" w:type="dxa"/>
        <w:jc w:val="center"/>
        <w:tblLayout w:type="fixed"/>
        <w:tblCellMar>
          <w:left w:w="10" w:type="dxa"/>
          <w:right w:w="10" w:type="dxa"/>
        </w:tblCellMar>
        <w:tblLook w:val="04A0" w:firstRow="1" w:lastRow="0" w:firstColumn="1" w:lastColumn="0" w:noHBand="0" w:noVBand="1"/>
      </w:tblPr>
      <w:tblGrid>
        <w:gridCol w:w="5866"/>
        <w:gridCol w:w="1388"/>
        <w:gridCol w:w="1388"/>
      </w:tblGrid>
      <w:tr w:rsidR="00346266" w14:paraId="6CCBB337" w14:textId="77777777" w:rsidTr="00A16E0E">
        <w:trPr>
          <w:trHeight w:val="329"/>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BEBEBE"/>
            <w:tcMar>
              <w:top w:w="0" w:type="dxa"/>
              <w:left w:w="108" w:type="dxa"/>
              <w:bottom w:w="0" w:type="dxa"/>
              <w:right w:w="108" w:type="dxa"/>
            </w:tcMar>
          </w:tcPr>
          <w:p w14:paraId="3773AD7C" w14:textId="77777777" w:rsidR="00346266" w:rsidRDefault="00346266" w:rsidP="00A16E0E">
            <w:pPr>
              <w:pStyle w:val="Sinespaciado"/>
              <w:jc w:val="center"/>
            </w:pPr>
            <w:r>
              <w:rPr>
                <w:rFonts w:ascii="Tahoma" w:hAnsi="Tahoma" w:cs="Tahoma"/>
                <w:b/>
                <w:sz w:val="16"/>
                <w:szCs w:val="16"/>
              </w:rPr>
              <w:t>CRITERIOS DE EVALUACIÓN</w:t>
            </w:r>
          </w:p>
        </w:tc>
        <w:tc>
          <w:tcPr>
            <w:tcW w:w="1388" w:type="dxa"/>
            <w:tcBorders>
              <w:top w:val="single" w:sz="4" w:space="0" w:color="000000"/>
              <w:left w:val="single" w:sz="4" w:space="0" w:color="000000"/>
              <w:bottom w:val="single" w:sz="4" w:space="0" w:color="000000"/>
              <w:right w:val="single" w:sz="4" w:space="0" w:color="000000"/>
            </w:tcBorders>
            <w:shd w:val="clear" w:color="auto" w:fill="BEBEBE"/>
            <w:tcMar>
              <w:top w:w="0" w:type="dxa"/>
              <w:left w:w="108" w:type="dxa"/>
              <w:bottom w:w="0" w:type="dxa"/>
              <w:right w:w="108" w:type="dxa"/>
            </w:tcMar>
          </w:tcPr>
          <w:p w14:paraId="6BD34AF5" w14:textId="77777777" w:rsidR="00346266" w:rsidRDefault="00346266" w:rsidP="00A16E0E">
            <w:pPr>
              <w:pStyle w:val="Sinespaciado"/>
              <w:jc w:val="center"/>
            </w:pPr>
            <w:r>
              <w:rPr>
                <w:rFonts w:ascii="Tahoma" w:hAnsi="Tahoma" w:cs="Tahoma"/>
                <w:b/>
                <w:sz w:val="16"/>
                <w:szCs w:val="16"/>
              </w:rPr>
              <w:t>PUNTAJE</w:t>
            </w:r>
          </w:p>
        </w:tc>
        <w:tc>
          <w:tcPr>
            <w:tcW w:w="1388" w:type="dxa"/>
            <w:tcBorders>
              <w:top w:val="single" w:sz="4" w:space="0" w:color="000000"/>
              <w:left w:val="single" w:sz="4" w:space="0" w:color="000000"/>
              <w:bottom w:val="single" w:sz="4" w:space="0" w:color="000000"/>
              <w:right w:val="single" w:sz="4" w:space="0" w:color="000000"/>
            </w:tcBorders>
            <w:shd w:val="clear" w:color="auto" w:fill="BEBEBE"/>
            <w:tcMar>
              <w:top w:w="0" w:type="dxa"/>
              <w:left w:w="108" w:type="dxa"/>
              <w:bottom w:w="0" w:type="dxa"/>
              <w:right w:w="108" w:type="dxa"/>
            </w:tcMar>
          </w:tcPr>
          <w:p w14:paraId="23EF7BD6" w14:textId="77777777" w:rsidR="00346266" w:rsidRDefault="00346266" w:rsidP="00A16E0E">
            <w:pPr>
              <w:pStyle w:val="Sinespaciado"/>
              <w:jc w:val="center"/>
            </w:pPr>
            <w:r>
              <w:rPr>
                <w:rFonts w:ascii="Tahoma" w:hAnsi="Tahoma" w:cs="Tahoma"/>
                <w:b/>
                <w:sz w:val="16"/>
                <w:szCs w:val="16"/>
              </w:rPr>
              <w:t>PUNTAJE</w:t>
            </w:r>
          </w:p>
          <w:p w14:paraId="356E8AB3" w14:textId="77777777" w:rsidR="00346266" w:rsidRDefault="00346266" w:rsidP="00A16E0E">
            <w:pPr>
              <w:pStyle w:val="Sinespaciado"/>
              <w:jc w:val="center"/>
            </w:pPr>
            <w:r>
              <w:rPr>
                <w:rFonts w:ascii="Tahoma" w:hAnsi="Tahoma" w:cs="Tahoma"/>
                <w:b/>
                <w:sz w:val="16"/>
                <w:szCs w:val="16"/>
              </w:rPr>
              <w:t>TOTAL</w:t>
            </w:r>
          </w:p>
        </w:tc>
      </w:tr>
      <w:tr w:rsidR="00346266" w14:paraId="6E237EAB" w14:textId="77777777" w:rsidTr="00A16E0E">
        <w:trPr>
          <w:trHeight w:val="214"/>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D8D8D8"/>
            <w:tcMar>
              <w:top w:w="0" w:type="dxa"/>
              <w:left w:w="108" w:type="dxa"/>
              <w:bottom w:w="0" w:type="dxa"/>
              <w:right w:w="108" w:type="dxa"/>
            </w:tcMar>
            <w:vAlign w:val="center"/>
          </w:tcPr>
          <w:p w14:paraId="5DA73C0A" w14:textId="77777777" w:rsidR="00346266" w:rsidRDefault="00346266" w:rsidP="00A16E0E">
            <w:pPr>
              <w:pStyle w:val="Standard"/>
            </w:pPr>
            <w:r>
              <w:rPr>
                <w:rFonts w:ascii="Tahoma" w:eastAsia="Times New Roman" w:hAnsi="Tahoma"/>
                <w:b/>
                <w:bCs/>
                <w:color w:val="000000"/>
                <w:sz w:val="16"/>
                <w:szCs w:val="16"/>
                <w:lang w:val="es-ES"/>
              </w:rPr>
              <w:t>CONDICIONES MÍNIMAS</w:t>
            </w:r>
          </w:p>
        </w:tc>
        <w:tc>
          <w:tcPr>
            <w:tcW w:w="138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B73D99" w14:textId="77777777" w:rsidR="00346266" w:rsidRDefault="00346266" w:rsidP="00A16E0E">
            <w:pPr>
              <w:pStyle w:val="Sinespaciado"/>
              <w:jc w:val="center"/>
            </w:pPr>
            <w:r>
              <w:rPr>
                <w:rFonts w:ascii="Tahoma" w:hAnsi="Tahoma" w:cs="Tahoma"/>
                <w:b/>
                <w:sz w:val="16"/>
                <w:szCs w:val="16"/>
              </w:rPr>
              <w:t>HABILITANTE</w:t>
            </w:r>
          </w:p>
        </w:tc>
        <w:tc>
          <w:tcPr>
            <w:tcW w:w="138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7C2FAFC" w14:textId="77777777" w:rsidR="00346266" w:rsidRDefault="00346266" w:rsidP="00A16E0E">
            <w:pPr>
              <w:pStyle w:val="Sinespaciado"/>
              <w:jc w:val="center"/>
            </w:pPr>
            <w:r>
              <w:rPr>
                <w:rFonts w:ascii="Tahoma" w:hAnsi="Tahoma" w:cs="Tahoma"/>
                <w:b/>
                <w:sz w:val="16"/>
                <w:szCs w:val="16"/>
              </w:rPr>
              <w:t>35 PUNTOS</w:t>
            </w:r>
          </w:p>
        </w:tc>
      </w:tr>
      <w:tr w:rsidR="00346266" w14:paraId="57AB8694" w14:textId="77777777" w:rsidTr="00A16E0E">
        <w:trPr>
          <w:trHeight w:val="214"/>
          <w:jc w:val="center"/>
        </w:trPr>
        <w:tc>
          <w:tcPr>
            <w:tcW w:w="5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BF6041" w14:textId="77777777" w:rsidR="00346266" w:rsidRDefault="00346266" w:rsidP="00A16E0E">
            <w:pPr>
              <w:pStyle w:val="Standard"/>
            </w:pPr>
            <w:r>
              <w:rPr>
                <w:rFonts w:ascii="Tahoma" w:eastAsia="Times New Roman" w:hAnsi="Tahoma"/>
                <w:b/>
                <w:bCs/>
                <w:sz w:val="16"/>
                <w:szCs w:val="16"/>
                <w:lang w:val="es-ES"/>
              </w:rPr>
              <w:t>FORMACIÓN</w:t>
            </w:r>
          </w:p>
        </w:tc>
        <w:tc>
          <w:tcPr>
            <w:tcW w:w="138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DC7A73" w14:textId="77777777" w:rsidR="00346266" w:rsidRDefault="00346266" w:rsidP="00A16E0E"/>
        </w:tc>
        <w:tc>
          <w:tcPr>
            <w:tcW w:w="138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5269A4" w14:textId="77777777" w:rsidR="00346266" w:rsidRDefault="00346266" w:rsidP="00A16E0E"/>
        </w:tc>
      </w:tr>
      <w:tr w:rsidR="00346266" w14:paraId="2EEAF8C1" w14:textId="77777777" w:rsidTr="00A16E0E">
        <w:trPr>
          <w:trHeight w:val="216"/>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D8D8D8"/>
            <w:tcMar>
              <w:top w:w="0" w:type="dxa"/>
              <w:left w:w="108" w:type="dxa"/>
              <w:bottom w:w="0" w:type="dxa"/>
              <w:right w:w="108" w:type="dxa"/>
            </w:tcMar>
          </w:tcPr>
          <w:p w14:paraId="6A56B8F9" w14:textId="77777777" w:rsidR="00346266" w:rsidRDefault="00346266" w:rsidP="00A16E0E">
            <w:pPr>
              <w:pStyle w:val="Sinespaciado"/>
            </w:pPr>
            <w:r>
              <w:rPr>
                <w:rFonts w:ascii="Tahoma" w:hAnsi="Tahoma" w:cs="Tahoma"/>
                <w:b/>
                <w:sz w:val="16"/>
                <w:szCs w:val="16"/>
              </w:rPr>
              <w:t>CONDICIONES ADICIONALES</w:t>
            </w:r>
          </w:p>
        </w:tc>
        <w:tc>
          <w:tcPr>
            <w:tcW w:w="13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03272A" w14:textId="77777777" w:rsidR="00346266" w:rsidRDefault="00346266" w:rsidP="00A16E0E">
            <w:pPr>
              <w:pStyle w:val="Sinespaciado"/>
              <w:rPr>
                <w:rFonts w:ascii="Tahoma" w:hAnsi="Tahoma" w:cs="Tahoma"/>
                <w:b/>
                <w:sz w:val="16"/>
                <w:szCs w:val="16"/>
              </w:rPr>
            </w:pPr>
          </w:p>
        </w:tc>
        <w:tc>
          <w:tcPr>
            <w:tcW w:w="138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022FA7" w14:textId="77777777" w:rsidR="00346266" w:rsidRDefault="00346266" w:rsidP="00A16E0E">
            <w:pPr>
              <w:pStyle w:val="Sinespaciado"/>
              <w:jc w:val="center"/>
            </w:pPr>
            <w:r>
              <w:rPr>
                <w:rFonts w:ascii="Tahoma" w:hAnsi="Tahoma" w:cs="Tahoma"/>
                <w:b/>
                <w:sz w:val="16"/>
                <w:szCs w:val="16"/>
              </w:rPr>
              <w:t>35 PUNTOS</w:t>
            </w:r>
          </w:p>
        </w:tc>
      </w:tr>
      <w:tr w:rsidR="00346266" w14:paraId="27594DAA" w14:textId="77777777" w:rsidTr="00A16E0E">
        <w:trPr>
          <w:trHeight w:val="216"/>
          <w:jc w:val="center"/>
        </w:trPr>
        <w:tc>
          <w:tcPr>
            <w:tcW w:w="5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55CAD9" w14:textId="77777777" w:rsidR="00346266" w:rsidRDefault="00346266" w:rsidP="00A16E0E">
            <w:pPr>
              <w:pStyle w:val="Sinespaciado"/>
            </w:pPr>
            <w:r>
              <w:rPr>
                <w:rFonts w:ascii="Tahoma" w:hAnsi="Tahoma" w:cs="Tahoma"/>
                <w:b/>
                <w:sz w:val="16"/>
                <w:szCs w:val="16"/>
              </w:rPr>
              <w:t>FORMACIÓN ADICIONAL</w:t>
            </w:r>
          </w:p>
        </w:tc>
        <w:tc>
          <w:tcPr>
            <w:tcW w:w="13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53AC4B" w14:textId="77777777" w:rsidR="00346266" w:rsidRDefault="00346266" w:rsidP="00A16E0E">
            <w:pPr>
              <w:pStyle w:val="Sinespaciado"/>
              <w:jc w:val="center"/>
            </w:pPr>
            <w:r>
              <w:rPr>
                <w:rFonts w:ascii="Tahoma" w:hAnsi="Tahoma" w:cs="Tahoma"/>
                <w:b/>
                <w:sz w:val="16"/>
                <w:szCs w:val="16"/>
              </w:rPr>
              <w:t>10</w:t>
            </w:r>
          </w:p>
        </w:tc>
        <w:tc>
          <w:tcPr>
            <w:tcW w:w="138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057B56" w14:textId="77777777" w:rsidR="00346266" w:rsidRDefault="00346266" w:rsidP="00A16E0E"/>
        </w:tc>
      </w:tr>
      <w:tr w:rsidR="00346266" w14:paraId="38AD89C2" w14:textId="77777777" w:rsidTr="00A16E0E">
        <w:trPr>
          <w:trHeight w:val="45"/>
          <w:jc w:val="center"/>
        </w:trPr>
        <w:tc>
          <w:tcPr>
            <w:tcW w:w="5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05334F" w14:textId="77777777" w:rsidR="00346266" w:rsidRDefault="00346266" w:rsidP="00A16E0E">
            <w:pPr>
              <w:pStyle w:val="Standard"/>
              <w:jc w:val="both"/>
            </w:pPr>
            <w:r>
              <w:rPr>
                <w:rFonts w:ascii="Tahoma" w:eastAsia="Times New Roman" w:hAnsi="Tahoma"/>
                <w:b/>
                <w:sz w:val="16"/>
                <w:szCs w:val="16"/>
                <w:lang w:val="es-ES"/>
              </w:rPr>
              <w:t xml:space="preserve">ENTREVISTA </w:t>
            </w:r>
            <w:r>
              <w:rPr>
                <w:rFonts w:ascii="Tahoma" w:eastAsia="Times New Roman" w:hAnsi="Tahoma"/>
                <w:b/>
                <w:sz w:val="16"/>
                <w:szCs w:val="16"/>
                <w:lang w:val="es-BO"/>
              </w:rPr>
              <w:t>Y/O EXAMEN</w:t>
            </w:r>
          </w:p>
        </w:tc>
        <w:tc>
          <w:tcPr>
            <w:tcW w:w="13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8E1FE5" w14:textId="77777777" w:rsidR="00346266" w:rsidRDefault="00346266" w:rsidP="00A16E0E">
            <w:pPr>
              <w:pStyle w:val="Sinespaciado"/>
              <w:jc w:val="center"/>
            </w:pPr>
            <w:r>
              <w:rPr>
                <w:rFonts w:ascii="Tahoma" w:hAnsi="Tahoma" w:cs="Tahoma"/>
                <w:b/>
                <w:sz w:val="16"/>
                <w:szCs w:val="16"/>
              </w:rPr>
              <w:t>25</w:t>
            </w:r>
          </w:p>
        </w:tc>
        <w:tc>
          <w:tcPr>
            <w:tcW w:w="138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6A939B" w14:textId="77777777" w:rsidR="00346266" w:rsidRDefault="00346266" w:rsidP="00A16E0E"/>
        </w:tc>
      </w:tr>
      <w:tr w:rsidR="00346266" w14:paraId="45396AE2" w14:textId="77777777" w:rsidTr="00A16E0E">
        <w:trPr>
          <w:trHeight w:val="45"/>
          <w:jc w:val="center"/>
        </w:trPr>
        <w:tc>
          <w:tcPr>
            <w:tcW w:w="7254" w:type="dxa"/>
            <w:gridSpan w:val="2"/>
            <w:tcBorders>
              <w:top w:val="single" w:sz="4" w:space="0" w:color="000000"/>
              <w:left w:val="single" w:sz="4" w:space="0" w:color="000000"/>
              <w:bottom w:val="single" w:sz="4" w:space="0" w:color="000000"/>
              <w:right w:val="single" w:sz="4" w:space="0" w:color="000000"/>
            </w:tcBorders>
            <w:shd w:val="clear" w:color="auto" w:fill="BEBEBE"/>
            <w:tcMar>
              <w:top w:w="0" w:type="dxa"/>
              <w:left w:w="108" w:type="dxa"/>
              <w:bottom w:w="0" w:type="dxa"/>
              <w:right w:w="108" w:type="dxa"/>
            </w:tcMar>
          </w:tcPr>
          <w:p w14:paraId="748AB941" w14:textId="77777777" w:rsidR="00346266" w:rsidRDefault="00346266" w:rsidP="00A16E0E">
            <w:pPr>
              <w:pStyle w:val="Sinespaciado"/>
              <w:jc w:val="center"/>
            </w:pPr>
            <w:r>
              <w:rPr>
                <w:rFonts w:ascii="Tahoma" w:hAnsi="Tahoma" w:cs="Tahoma"/>
                <w:b/>
                <w:bCs/>
                <w:sz w:val="16"/>
                <w:szCs w:val="16"/>
              </w:rPr>
              <w:t>TOTAL EVALUACIÓN</w:t>
            </w:r>
          </w:p>
        </w:tc>
        <w:tc>
          <w:tcPr>
            <w:tcW w:w="1388" w:type="dxa"/>
            <w:tcBorders>
              <w:top w:val="single" w:sz="4" w:space="0" w:color="000000"/>
              <w:left w:val="single" w:sz="4" w:space="0" w:color="000000"/>
              <w:bottom w:val="single" w:sz="4" w:space="0" w:color="000000"/>
              <w:right w:val="single" w:sz="4" w:space="0" w:color="000000"/>
            </w:tcBorders>
            <w:shd w:val="clear" w:color="auto" w:fill="BEBEBE"/>
            <w:tcMar>
              <w:top w:w="0" w:type="dxa"/>
              <w:left w:w="108" w:type="dxa"/>
              <w:bottom w:w="0" w:type="dxa"/>
              <w:right w:w="108" w:type="dxa"/>
            </w:tcMar>
          </w:tcPr>
          <w:p w14:paraId="08F1F465" w14:textId="77777777" w:rsidR="00346266" w:rsidRDefault="00346266" w:rsidP="00A16E0E">
            <w:pPr>
              <w:pStyle w:val="Sinespaciado"/>
              <w:jc w:val="center"/>
            </w:pPr>
            <w:r>
              <w:rPr>
                <w:rFonts w:ascii="Tahoma" w:hAnsi="Tahoma" w:cs="Tahoma"/>
                <w:b/>
                <w:sz w:val="16"/>
                <w:szCs w:val="16"/>
              </w:rPr>
              <w:t>70  PUNTOS</w:t>
            </w:r>
          </w:p>
        </w:tc>
      </w:tr>
    </w:tbl>
    <w:p w14:paraId="46C62FAD" w14:textId="77777777" w:rsidR="00346266" w:rsidRDefault="00346266" w:rsidP="00346266">
      <w:pPr>
        <w:pStyle w:val="Standard"/>
        <w:ind w:left="426"/>
        <w:jc w:val="both"/>
        <w:rPr>
          <w:rFonts w:ascii="Tahoma" w:hAnsi="Tahoma"/>
          <w:bCs/>
          <w:iCs/>
          <w:sz w:val="20"/>
          <w:szCs w:val="20"/>
        </w:rPr>
      </w:pPr>
    </w:p>
    <w:p w14:paraId="3C1FD5F1" w14:textId="77777777" w:rsidR="00346266" w:rsidRDefault="00346266" w:rsidP="00346266">
      <w:pPr>
        <w:pStyle w:val="Standard"/>
        <w:tabs>
          <w:tab w:val="left" w:pos="2048"/>
          <w:tab w:val="right" w:pos="7088"/>
        </w:tabs>
        <w:ind w:left="142"/>
        <w:rPr>
          <w:rFonts w:ascii="Tahoma" w:hAnsi="Tahoma"/>
          <w:sz w:val="20"/>
          <w:szCs w:val="20"/>
        </w:rPr>
      </w:pPr>
    </w:p>
    <w:p w14:paraId="68FD7AFC" w14:textId="4158C17C" w:rsidR="0029387B" w:rsidRPr="006C3E5F" w:rsidRDefault="0029387B" w:rsidP="00EC72F0">
      <w:pPr>
        <w:pStyle w:val="Sinespaciado"/>
        <w:jc w:val="both"/>
        <w:rPr>
          <w:b/>
          <w:u w:val="single"/>
          <w:lang w:val="es-BO"/>
        </w:rPr>
      </w:pPr>
    </w:p>
    <w:p w14:paraId="0503885E" w14:textId="40E80C22" w:rsidR="0029387B" w:rsidRDefault="0029387B" w:rsidP="00EC72F0">
      <w:pPr>
        <w:pStyle w:val="Sinespaciado"/>
        <w:jc w:val="both"/>
        <w:rPr>
          <w:lang w:val="es-BO"/>
        </w:rPr>
      </w:pPr>
    </w:p>
    <w:p w14:paraId="21264CA8" w14:textId="49739B6F" w:rsidR="0029387B" w:rsidRDefault="0029387B" w:rsidP="00EC72F0">
      <w:pPr>
        <w:pStyle w:val="Sinespaciado"/>
        <w:jc w:val="both"/>
        <w:rPr>
          <w:lang w:val="es-BO"/>
        </w:rPr>
      </w:pPr>
    </w:p>
    <w:p w14:paraId="731ED859" w14:textId="59176B6D" w:rsidR="0029387B" w:rsidRDefault="0029387B" w:rsidP="00EC72F0">
      <w:pPr>
        <w:pStyle w:val="Sinespaciado"/>
        <w:jc w:val="both"/>
        <w:rPr>
          <w:lang w:val="es-BO"/>
        </w:rPr>
      </w:pPr>
    </w:p>
    <w:p w14:paraId="72812211" w14:textId="7F0DCE23" w:rsidR="0029387B" w:rsidRDefault="0029387B" w:rsidP="00EC72F0">
      <w:pPr>
        <w:pStyle w:val="Sinespaciado"/>
        <w:jc w:val="both"/>
        <w:rPr>
          <w:lang w:val="es-BO"/>
        </w:rPr>
      </w:pPr>
    </w:p>
    <w:p w14:paraId="4FAA2134" w14:textId="387A56E3" w:rsidR="0029387B" w:rsidRDefault="0029387B" w:rsidP="00EC72F0">
      <w:pPr>
        <w:pStyle w:val="Sinespaciado"/>
        <w:jc w:val="both"/>
        <w:rPr>
          <w:lang w:val="es-BO"/>
        </w:rPr>
      </w:pPr>
    </w:p>
    <w:p w14:paraId="486409A6" w14:textId="7C1C3B9C" w:rsidR="0029387B" w:rsidRDefault="0029387B" w:rsidP="00EC72F0">
      <w:pPr>
        <w:pStyle w:val="Sinespaciado"/>
        <w:jc w:val="both"/>
        <w:rPr>
          <w:lang w:val="es-BO"/>
        </w:rPr>
      </w:pPr>
    </w:p>
    <w:p w14:paraId="6227C861" w14:textId="2EB2E9C9" w:rsidR="0029387B" w:rsidRDefault="0029387B" w:rsidP="00EC72F0">
      <w:pPr>
        <w:pStyle w:val="Sinespaciado"/>
        <w:jc w:val="both"/>
        <w:rPr>
          <w:lang w:val="es-BO"/>
        </w:rPr>
      </w:pPr>
    </w:p>
    <w:p w14:paraId="20BF9758" w14:textId="4196108D" w:rsidR="0029387B" w:rsidRDefault="0029387B" w:rsidP="00EC72F0">
      <w:pPr>
        <w:pStyle w:val="Sinespaciado"/>
        <w:jc w:val="both"/>
        <w:rPr>
          <w:lang w:val="es-BO"/>
        </w:rPr>
      </w:pPr>
    </w:p>
    <w:p w14:paraId="3505C3CB" w14:textId="1A2BE055" w:rsidR="0029387B" w:rsidRDefault="0029387B" w:rsidP="00EC72F0">
      <w:pPr>
        <w:pStyle w:val="Sinespaciado"/>
        <w:jc w:val="both"/>
        <w:rPr>
          <w:lang w:val="es-BO"/>
        </w:rPr>
      </w:pPr>
    </w:p>
    <w:p w14:paraId="2049E231" w14:textId="6F20C738" w:rsidR="0029387B" w:rsidRDefault="0029387B" w:rsidP="00EC72F0">
      <w:pPr>
        <w:pStyle w:val="Sinespaciado"/>
        <w:jc w:val="both"/>
        <w:rPr>
          <w:lang w:val="es-BO"/>
        </w:rPr>
      </w:pPr>
    </w:p>
    <w:p w14:paraId="63010A9D" w14:textId="6314929F" w:rsidR="0029387B" w:rsidRDefault="0029387B" w:rsidP="00EC72F0">
      <w:pPr>
        <w:pStyle w:val="Sinespaciado"/>
        <w:jc w:val="both"/>
        <w:rPr>
          <w:lang w:val="es-BO"/>
        </w:rPr>
      </w:pPr>
    </w:p>
    <w:p w14:paraId="4CC1D034" w14:textId="77777777" w:rsidR="005A2CF6" w:rsidRPr="005A2CF6" w:rsidRDefault="005A2CF6" w:rsidP="005A2CF6">
      <w:pPr>
        <w:pStyle w:val="Sinespaciado"/>
        <w:jc w:val="both"/>
        <w:rPr>
          <w:lang w:val="es-BO"/>
        </w:rPr>
      </w:pPr>
    </w:p>
    <w:p w14:paraId="425D3807" w14:textId="77777777" w:rsidR="005A2CF6" w:rsidRDefault="005A2CF6" w:rsidP="005A2CF6">
      <w:pPr>
        <w:pStyle w:val="Sinespaciado"/>
        <w:jc w:val="both"/>
      </w:pPr>
    </w:p>
    <w:p w14:paraId="0D3B35EB" w14:textId="77777777" w:rsidR="005A2CF6" w:rsidRDefault="005A2CF6" w:rsidP="005A2CF6">
      <w:pPr>
        <w:pStyle w:val="Sinespaciado"/>
        <w:jc w:val="both"/>
      </w:pPr>
    </w:p>
    <w:p w14:paraId="51593A94" w14:textId="77777777" w:rsidR="00631E70" w:rsidRDefault="00631E70" w:rsidP="005A2CF6">
      <w:pPr>
        <w:pStyle w:val="Sinespaciado"/>
        <w:jc w:val="both"/>
      </w:pPr>
    </w:p>
    <w:p w14:paraId="339035E3" w14:textId="1D684656" w:rsidR="005A2CF6" w:rsidRDefault="005A2CF6" w:rsidP="005A2CF6">
      <w:pPr>
        <w:pStyle w:val="Sinespaciado"/>
        <w:jc w:val="both"/>
      </w:pPr>
    </w:p>
    <w:p w14:paraId="445F09BD" w14:textId="77777777" w:rsidR="00923B31" w:rsidRDefault="00923B31" w:rsidP="005A2CF6">
      <w:pPr>
        <w:pStyle w:val="Sinespaciado"/>
        <w:jc w:val="both"/>
      </w:pPr>
    </w:p>
    <w:p w14:paraId="0C843BD7" w14:textId="1C2650FC" w:rsidR="00505756" w:rsidRPr="00D011A8" w:rsidRDefault="00505756" w:rsidP="002B408F">
      <w:pPr>
        <w:jc w:val="center"/>
        <w:rPr>
          <w:rFonts w:cs="Arial"/>
          <w:b/>
          <w:szCs w:val="18"/>
          <w:lang w:val="es-BO"/>
        </w:rPr>
      </w:pPr>
      <w:bookmarkStart w:id="124" w:name="_Toc347485812"/>
      <w:bookmarkStart w:id="125" w:name="_Toc355779900"/>
      <w:r w:rsidRPr="00D011A8">
        <w:rPr>
          <w:rFonts w:cs="Arial"/>
          <w:b/>
          <w:szCs w:val="18"/>
          <w:lang w:val="es-BO"/>
        </w:rPr>
        <w:t>PARTE III</w:t>
      </w:r>
      <w:bookmarkEnd w:id="124"/>
      <w:bookmarkEnd w:id="125"/>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3"/>
          <w:footerReference w:type="even" r:id="rId14"/>
          <w:footerReference w:type="default" r:id="rId15"/>
          <w:footerReference w:type="first" r:id="rId16"/>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4B5AE2AB" w:rsidR="00FF68EE" w:rsidRPr="00DA79F6" w:rsidRDefault="00DA79F6" w:rsidP="00DA79F6">
            <w:pPr>
              <w:pStyle w:val="Standard"/>
              <w:jc w:val="both"/>
            </w:pPr>
            <w:r>
              <w:rPr>
                <w:rFonts w:ascii="Tahoma" w:hAnsi="Tahoma"/>
                <w:sz w:val="20"/>
                <w:szCs w:val="20"/>
                <w:lang w:val="es-BO"/>
              </w:rPr>
              <w:t>Egresado(a) universitario(a) o Técnico Superior en: Auditoría Financiera</w:t>
            </w:r>
            <w:r>
              <w:rPr>
                <w:rFonts w:ascii="Tahoma" w:hAnsi="Tahoma"/>
                <w:sz w:val="20"/>
                <w:szCs w:val="20"/>
                <w:lang w:val="en-US"/>
              </w:rPr>
              <w:t>,</w:t>
            </w:r>
            <w:r>
              <w:rPr>
                <w:rFonts w:ascii="Tahoma" w:hAnsi="Tahoma"/>
                <w:sz w:val="20"/>
                <w:szCs w:val="20"/>
                <w:lang w:val="es-BO"/>
              </w:rPr>
              <w:t xml:space="preserve"> Contaduría Pública</w:t>
            </w:r>
            <w:r>
              <w:rPr>
                <w:rFonts w:ascii="Tahoma" w:hAnsi="Tahoma"/>
                <w:sz w:val="20"/>
                <w:szCs w:val="20"/>
                <w:lang w:val="en-US"/>
              </w:rPr>
              <w:t>,</w:t>
            </w:r>
            <w:r>
              <w:rPr>
                <w:rFonts w:ascii="Tahoma" w:hAnsi="Tahoma"/>
                <w:sz w:val="20"/>
                <w:szCs w:val="20"/>
                <w:lang w:val="es-BO"/>
              </w:rPr>
              <w:t xml:space="preserve"> Ingeniería Financiera</w:t>
            </w:r>
            <w:r>
              <w:rPr>
                <w:rFonts w:ascii="Tahoma" w:hAnsi="Tahoma"/>
                <w:sz w:val="20"/>
                <w:szCs w:val="20"/>
                <w:lang w:val="en-US"/>
              </w:rPr>
              <w:t xml:space="preserve"> o</w:t>
            </w:r>
            <w:r>
              <w:rPr>
                <w:rFonts w:ascii="Tahoma" w:hAnsi="Tahoma"/>
                <w:sz w:val="20"/>
                <w:szCs w:val="20"/>
                <w:lang w:val="es-BO"/>
              </w:rPr>
              <w:t xml:space="preserve"> Economía</w:t>
            </w:r>
            <w:r>
              <w:rPr>
                <w:rFonts w:ascii="Tahoma" w:hAnsi="Tahoma"/>
                <w:sz w:val="20"/>
                <w:szCs w:val="20"/>
                <w:lang w:val="en-US"/>
              </w:rPr>
              <w:t xml:space="preserve"> o </w:t>
            </w:r>
            <w:r>
              <w:rPr>
                <w:rFonts w:ascii="Tahoma" w:hAnsi="Tahoma"/>
                <w:sz w:val="20"/>
                <w:szCs w:val="20"/>
                <w:lang w:val="es-BO"/>
              </w:rPr>
              <w:t>Ingeniería Económica</w:t>
            </w:r>
            <w:r>
              <w:rPr>
                <w:rFonts w:ascii="Tahoma" w:hAnsi="Tahoma"/>
                <w:sz w:val="20"/>
                <w:szCs w:val="20"/>
                <w:lang w:val="en-US"/>
              </w:rPr>
              <w:t>,</w:t>
            </w:r>
            <w:r>
              <w:rPr>
                <w:rFonts w:ascii="Tahoma" w:hAnsi="Tahoma"/>
                <w:sz w:val="20"/>
                <w:szCs w:val="20"/>
                <w:lang w:val="es-BO"/>
              </w:rPr>
              <w:t xml:space="preserve"> Administración de Empresas</w:t>
            </w:r>
            <w:r>
              <w:rPr>
                <w:rFonts w:ascii="Tahoma" w:hAnsi="Tahoma"/>
                <w:sz w:val="20"/>
                <w:szCs w:val="20"/>
                <w:lang w:val="en-US"/>
              </w:rPr>
              <w:t xml:space="preserve"> o</w:t>
            </w:r>
            <w:r>
              <w:rPr>
                <w:rFonts w:ascii="Tahoma" w:hAnsi="Tahoma"/>
                <w:sz w:val="20"/>
                <w:szCs w:val="20"/>
                <w:lang w:val="es-BO"/>
              </w:rPr>
              <w:t xml:space="preserve"> Administración Financiera </w:t>
            </w:r>
            <w:r>
              <w:rPr>
                <w:rFonts w:ascii="Tahoma" w:hAnsi="Tahoma"/>
                <w:sz w:val="20"/>
                <w:szCs w:val="20"/>
                <w:lang w:val="en-US"/>
              </w:rPr>
              <w:t>o</w:t>
            </w:r>
            <w:r>
              <w:rPr>
                <w:rFonts w:ascii="Tahoma" w:hAnsi="Tahoma"/>
                <w:sz w:val="20"/>
                <w:szCs w:val="20"/>
                <w:lang w:val="es-BO"/>
              </w:rPr>
              <w:t xml:space="preserve"> Ingeniería Comercial.</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4CDBE66C" w:rsidR="00FF68EE" w:rsidRPr="006C3E5F" w:rsidRDefault="001A5A3B" w:rsidP="006C3E5F">
            <w:pPr>
              <w:spacing w:line="200" w:lineRule="exact"/>
              <w:rPr>
                <w:rFonts w:cs="Arial"/>
                <w:b/>
                <w:szCs w:val="18"/>
                <w:highlight w:val="yellow"/>
                <w:lang w:val="es-BO"/>
              </w:rPr>
            </w:pPr>
            <w:r w:rsidRPr="001A5A3B">
              <w:rPr>
                <w:rFonts w:ascii="Tahoma" w:eastAsia="MS Mincho" w:hAnsi="Tahoma" w:cs="Tahoma"/>
                <w:color w:val="111111"/>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987E19" w:rsidRPr="0025438E" w14:paraId="525C49FB" w14:textId="77777777" w:rsidTr="006E3D35">
        <w:trPr>
          <w:trHeight w:val="213"/>
          <w:jc w:val="center"/>
        </w:trPr>
        <w:tc>
          <w:tcPr>
            <w:tcW w:w="414" w:type="dxa"/>
            <w:vMerge w:val="restart"/>
            <w:vAlign w:val="center"/>
          </w:tcPr>
          <w:p w14:paraId="13EE2F87" w14:textId="77777777" w:rsidR="00987E19" w:rsidRPr="0025438E" w:rsidRDefault="00987E19" w:rsidP="00C93AB5">
            <w:pPr>
              <w:jc w:val="center"/>
              <w:rPr>
                <w:rFonts w:ascii="Tahoma" w:hAnsi="Tahoma" w:cs="Tahoma"/>
                <w:sz w:val="16"/>
                <w:lang w:val="es-BO"/>
              </w:rPr>
            </w:pPr>
            <w:r w:rsidRPr="0025438E">
              <w:rPr>
                <w:rFonts w:ascii="Tahoma" w:hAnsi="Tahoma" w:cs="Tahoma"/>
                <w:sz w:val="16"/>
                <w:lang w:val="es-BO"/>
              </w:rPr>
              <w:t>1</w:t>
            </w:r>
          </w:p>
        </w:tc>
        <w:tc>
          <w:tcPr>
            <w:tcW w:w="5251" w:type="dxa"/>
            <w:vAlign w:val="center"/>
          </w:tcPr>
          <w:p w14:paraId="33A20112" w14:textId="77777777" w:rsidR="00987E19" w:rsidRPr="006A176F" w:rsidRDefault="00987E19" w:rsidP="00C93AB5">
            <w:pPr>
              <w:jc w:val="left"/>
              <w:rPr>
                <w:rFonts w:ascii="Tahoma" w:hAnsi="Tahoma" w:cs="Tahoma"/>
                <w:b/>
                <w:sz w:val="16"/>
                <w:highlight w:val="yellow"/>
                <w:lang w:val="es-BO"/>
              </w:rPr>
            </w:pPr>
            <w:r w:rsidRPr="000F7750">
              <w:rPr>
                <w:rFonts w:ascii="Tahoma" w:hAnsi="Tahoma" w:cs="Tahoma"/>
                <w:b/>
                <w:bCs/>
                <w:color w:val="000000"/>
                <w:sz w:val="16"/>
                <w:lang w:val="es-BO" w:eastAsia="es-BO"/>
              </w:rPr>
              <w:t>FORMACIÓN ADICIONAL</w:t>
            </w:r>
          </w:p>
        </w:tc>
        <w:tc>
          <w:tcPr>
            <w:tcW w:w="1701" w:type="dxa"/>
            <w:vAlign w:val="center"/>
          </w:tcPr>
          <w:p w14:paraId="690FDDC3" w14:textId="145623FA" w:rsidR="00987E19" w:rsidRPr="006A176F" w:rsidRDefault="00987E19" w:rsidP="00C93AB5">
            <w:pPr>
              <w:jc w:val="center"/>
              <w:rPr>
                <w:rFonts w:ascii="Tahoma" w:hAnsi="Tahoma" w:cs="Tahoma"/>
                <w:b/>
                <w:sz w:val="16"/>
                <w:highlight w:val="yellow"/>
                <w:lang w:val="es-BO"/>
              </w:rPr>
            </w:pPr>
          </w:p>
        </w:tc>
        <w:tc>
          <w:tcPr>
            <w:tcW w:w="2558" w:type="dxa"/>
          </w:tcPr>
          <w:p w14:paraId="20BB73F5" w14:textId="77777777" w:rsidR="00987E19" w:rsidRPr="0025438E" w:rsidRDefault="00987E19" w:rsidP="00C93AB5">
            <w:pPr>
              <w:rPr>
                <w:rFonts w:ascii="Tahoma" w:hAnsi="Tahoma" w:cs="Tahoma"/>
                <w:sz w:val="16"/>
                <w:lang w:val="es-BO"/>
              </w:rPr>
            </w:pPr>
          </w:p>
        </w:tc>
      </w:tr>
      <w:tr w:rsidR="000F7750" w:rsidRPr="0025438E" w14:paraId="0F703FC5" w14:textId="77777777" w:rsidTr="00E01F07">
        <w:trPr>
          <w:trHeight w:val="457"/>
          <w:jc w:val="center"/>
        </w:trPr>
        <w:tc>
          <w:tcPr>
            <w:tcW w:w="414" w:type="dxa"/>
            <w:vMerge/>
          </w:tcPr>
          <w:p w14:paraId="398F0311" w14:textId="77777777" w:rsidR="000F7750" w:rsidRPr="0025438E" w:rsidRDefault="000F7750" w:rsidP="000F7750">
            <w:pPr>
              <w:rPr>
                <w:rFonts w:ascii="Tahoma" w:hAnsi="Tahoma" w:cs="Tahoma"/>
                <w:sz w:val="16"/>
                <w:lang w:val="es-BO"/>
              </w:rPr>
            </w:pPr>
          </w:p>
        </w:tc>
        <w:tc>
          <w:tcPr>
            <w:tcW w:w="5251" w:type="dxa"/>
            <w:tcBorders>
              <w:top w:val="single" w:sz="8" w:space="0" w:color="000000"/>
              <w:left w:val="single" w:sz="8" w:space="0" w:color="000000"/>
              <w:bottom w:val="single" w:sz="8" w:space="0" w:color="000000"/>
              <w:right w:val="single" w:sz="8" w:space="0" w:color="000000"/>
            </w:tcBorders>
          </w:tcPr>
          <w:p w14:paraId="3B7DBD4F" w14:textId="13701CEE" w:rsidR="000F7750" w:rsidRPr="006A176F" w:rsidRDefault="000F7750" w:rsidP="000F7750">
            <w:pPr>
              <w:rPr>
                <w:rFonts w:ascii="Tahoma" w:hAnsi="Tahoma" w:cs="Tahoma"/>
                <w:sz w:val="16"/>
                <w:highlight w:val="yellow"/>
                <w:lang w:val="es-BO"/>
              </w:rPr>
            </w:pPr>
            <w:r>
              <w:rPr>
                <w:rFonts w:ascii="Tahoma" w:hAnsi="Tahoma" w:cs="Tahoma"/>
                <w:bCs/>
                <w:sz w:val="16"/>
                <w:lang w:eastAsia="es-BO"/>
              </w:rPr>
              <w:t>Curso o Taller “Ley N° 2492 – Código Tributario Boliviano”</w:t>
            </w:r>
          </w:p>
        </w:tc>
        <w:tc>
          <w:tcPr>
            <w:tcW w:w="1701" w:type="dxa"/>
            <w:tcBorders>
              <w:top w:val="single" w:sz="8" w:space="0" w:color="000000"/>
              <w:left w:val="single" w:sz="8" w:space="0" w:color="000000"/>
              <w:bottom w:val="single" w:sz="8" w:space="0" w:color="000000"/>
              <w:right w:val="single" w:sz="8" w:space="0" w:color="000000"/>
            </w:tcBorders>
          </w:tcPr>
          <w:p w14:paraId="61D44AC7" w14:textId="18282C7F" w:rsidR="000F7750" w:rsidRPr="006A176F" w:rsidRDefault="000F7750" w:rsidP="000F7750">
            <w:pPr>
              <w:jc w:val="center"/>
              <w:rPr>
                <w:rFonts w:ascii="Tahoma" w:hAnsi="Tahoma" w:cs="Tahoma"/>
                <w:b/>
                <w:sz w:val="16"/>
                <w:highlight w:val="yellow"/>
                <w:lang w:val="es-BO"/>
              </w:rPr>
            </w:pPr>
            <w:r>
              <w:rPr>
                <w:rFonts w:ascii="Tahoma" w:hAnsi="Tahoma" w:cs="Tahoma"/>
                <w:b/>
                <w:sz w:val="16"/>
                <w:lang w:eastAsia="en-US"/>
              </w:rPr>
              <w:t>4</w:t>
            </w:r>
          </w:p>
        </w:tc>
        <w:tc>
          <w:tcPr>
            <w:tcW w:w="2558" w:type="dxa"/>
          </w:tcPr>
          <w:p w14:paraId="28458E49" w14:textId="77777777" w:rsidR="000F7750" w:rsidRPr="0025438E" w:rsidRDefault="000F7750" w:rsidP="000F7750">
            <w:pPr>
              <w:rPr>
                <w:rFonts w:ascii="Tahoma" w:hAnsi="Tahoma" w:cs="Tahoma"/>
                <w:sz w:val="16"/>
                <w:lang w:val="es-BO"/>
              </w:rPr>
            </w:pPr>
          </w:p>
        </w:tc>
      </w:tr>
      <w:tr w:rsidR="000F7750" w:rsidRPr="0025438E" w14:paraId="18EA2924" w14:textId="77777777" w:rsidTr="00011C40">
        <w:trPr>
          <w:trHeight w:val="345"/>
          <w:jc w:val="center"/>
        </w:trPr>
        <w:tc>
          <w:tcPr>
            <w:tcW w:w="414" w:type="dxa"/>
            <w:vMerge/>
          </w:tcPr>
          <w:p w14:paraId="2A41A368" w14:textId="77777777" w:rsidR="000F7750" w:rsidRPr="0025438E" w:rsidRDefault="000F7750" w:rsidP="000F7750">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7AB8ECB" w14:textId="2106419B" w:rsidR="000F7750" w:rsidRPr="006A176F" w:rsidRDefault="000F7750" w:rsidP="000F7750">
            <w:pPr>
              <w:jc w:val="left"/>
              <w:rPr>
                <w:rFonts w:ascii="Tahoma" w:hAnsi="Tahoma" w:cs="Tahoma"/>
                <w:sz w:val="16"/>
                <w:highlight w:val="yellow"/>
                <w:lang w:val="es-BO"/>
              </w:rPr>
            </w:pPr>
            <w:r>
              <w:rPr>
                <w:rFonts w:ascii="Tahoma" w:hAnsi="Tahoma" w:cs="Tahoma"/>
                <w:bCs/>
                <w:sz w:val="16"/>
                <w:lang w:eastAsia="es-BO"/>
              </w:rPr>
              <w:t>Curso o Taller “Ley N° 1178 de Administración y Control Gubernamental”.</w:t>
            </w:r>
          </w:p>
        </w:tc>
        <w:tc>
          <w:tcPr>
            <w:tcW w:w="1701" w:type="dxa"/>
            <w:tcBorders>
              <w:left w:val="single" w:sz="8" w:space="0" w:color="000000"/>
              <w:bottom w:val="single" w:sz="8" w:space="0" w:color="000000"/>
              <w:right w:val="single" w:sz="8" w:space="0" w:color="000000"/>
            </w:tcBorders>
          </w:tcPr>
          <w:p w14:paraId="3B91E6E6" w14:textId="5701560E" w:rsidR="000F7750" w:rsidRPr="006A176F" w:rsidRDefault="000F7750" w:rsidP="000F7750">
            <w:pPr>
              <w:widowControl w:val="0"/>
              <w:jc w:val="center"/>
              <w:rPr>
                <w:rFonts w:ascii="Tahoma" w:hAnsi="Tahoma" w:cs="Tahoma"/>
                <w:b/>
                <w:sz w:val="16"/>
                <w:highlight w:val="yellow"/>
                <w:lang w:val="es-BO"/>
              </w:rPr>
            </w:pPr>
            <w:r>
              <w:rPr>
                <w:rFonts w:ascii="Tahoma" w:hAnsi="Tahoma" w:cs="Tahoma"/>
                <w:b/>
                <w:sz w:val="16"/>
                <w:lang w:eastAsia="en-US"/>
              </w:rPr>
              <w:t>2</w:t>
            </w:r>
          </w:p>
        </w:tc>
        <w:tc>
          <w:tcPr>
            <w:tcW w:w="2558" w:type="dxa"/>
          </w:tcPr>
          <w:p w14:paraId="6753E7A2" w14:textId="77777777" w:rsidR="000F7750" w:rsidRPr="0025438E" w:rsidRDefault="000F7750" w:rsidP="000F7750">
            <w:pPr>
              <w:rPr>
                <w:rFonts w:ascii="Tahoma" w:hAnsi="Tahoma" w:cs="Tahoma"/>
                <w:sz w:val="16"/>
                <w:lang w:val="es-BO"/>
              </w:rPr>
            </w:pPr>
          </w:p>
        </w:tc>
      </w:tr>
      <w:tr w:rsidR="000F7750" w:rsidRPr="0025438E" w14:paraId="2A7D43EC" w14:textId="77777777" w:rsidTr="00011C40">
        <w:trPr>
          <w:trHeight w:val="279"/>
          <w:jc w:val="center"/>
        </w:trPr>
        <w:tc>
          <w:tcPr>
            <w:tcW w:w="414" w:type="dxa"/>
            <w:vMerge/>
          </w:tcPr>
          <w:p w14:paraId="50D82799" w14:textId="77777777" w:rsidR="000F7750" w:rsidRPr="0025438E" w:rsidRDefault="000F7750" w:rsidP="000F7750">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702A73C1" w14:textId="1CD2D442" w:rsidR="000F7750" w:rsidRPr="006A176F" w:rsidRDefault="000F7750" w:rsidP="000F7750">
            <w:pPr>
              <w:pStyle w:val="Standard"/>
              <w:widowControl w:val="0"/>
              <w:rPr>
                <w:rFonts w:ascii="Tahoma" w:hAnsi="Tahoma"/>
                <w:sz w:val="16"/>
                <w:szCs w:val="16"/>
                <w:highlight w:val="yellow"/>
                <w:lang w:val="es-BO"/>
              </w:rPr>
            </w:pPr>
            <w:r>
              <w:rPr>
                <w:rFonts w:ascii="Tahoma" w:hAnsi="Tahoma"/>
                <w:bCs/>
                <w:sz w:val="16"/>
                <w:szCs w:val="16"/>
                <w:lang w:eastAsia="es-BO"/>
              </w:rPr>
              <w:t>Curso o Taller “Responsabilidad por la Función Pública”.</w:t>
            </w:r>
          </w:p>
        </w:tc>
        <w:tc>
          <w:tcPr>
            <w:tcW w:w="1701" w:type="dxa"/>
            <w:tcBorders>
              <w:left w:val="single" w:sz="8" w:space="0" w:color="000000"/>
              <w:bottom w:val="single" w:sz="8" w:space="0" w:color="000000"/>
              <w:right w:val="single" w:sz="8" w:space="0" w:color="000000"/>
            </w:tcBorders>
          </w:tcPr>
          <w:p w14:paraId="27A7AA1A" w14:textId="40E64185" w:rsidR="000F7750" w:rsidRPr="006A176F" w:rsidRDefault="000F7750" w:rsidP="000F7750">
            <w:pPr>
              <w:jc w:val="center"/>
              <w:rPr>
                <w:rFonts w:ascii="Tahoma" w:hAnsi="Tahoma" w:cs="Tahoma"/>
                <w:b/>
                <w:sz w:val="16"/>
                <w:highlight w:val="yellow"/>
                <w:lang w:val="es-BO"/>
              </w:rPr>
            </w:pPr>
            <w:r>
              <w:rPr>
                <w:rFonts w:ascii="Tahoma" w:hAnsi="Tahoma" w:cs="Tahoma"/>
                <w:b/>
                <w:sz w:val="16"/>
                <w:lang w:eastAsia="en-US"/>
              </w:rPr>
              <w:t>2</w:t>
            </w:r>
          </w:p>
        </w:tc>
        <w:tc>
          <w:tcPr>
            <w:tcW w:w="2558" w:type="dxa"/>
          </w:tcPr>
          <w:p w14:paraId="66356C01" w14:textId="77777777" w:rsidR="000F7750" w:rsidRPr="0025438E" w:rsidRDefault="000F7750" w:rsidP="000F7750">
            <w:pPr>
              <w:rPr>
                <w:rFonts w:ascii="Tahoma" w:hAnsi="Tahoma" w:cs="Tahoma"/>
                <w:sz w:val="16"/>
                <w:lang w:val="es-BO"/>
              </w:rPr>
            </w:pPr>
          </w:p>
        </w:tc>
      </w:tr>
      <w:tr w:rsidR="000F7750" w:rsidRPr="0025438E" w14:paraId="3D9BE320" w14:textId="77777777" w:rsidTr="00011C40">
        <w:trPr>
          <w:trHeight w:val="255"/>
          <w:jc w:val="center"/>
        </w:trPr>
        <w:tc>
          <w:tcPr>
            <w:tcW w:w="414" w:type="dxa"/>
            <w:vMerge/>
          </w:tcPr>
          <w:p w14:paraId="22A37B3E" w14:textId="77777777" w:rsidR="000F7750" w:rsidRPr="0025438E" w:rsidRDefault="000F7750" w:rsidP="000F7750">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4384D80" w14:textId="44F306E5" w:rsidR="000F7750" w:rsidRPr="006A176F" w:rsidRDefault="000F7750" w:rsidP="000F7750">
            <w:pPr>
              <w:pStyle w:val="Standard"/>
              <w:widowControl w:val="0"/>
              <w:rPr>
                <w:rFonts w:ascii="Tahoma" w:hAnsi="Tahoma"/>
                <w:sz w:val="16"/>
                <w:szCs w:val="16"/>
                <w:highlight w:val="yellow"/>
                <w:lang w:val="es-BO"/>
              </w:rPr>
            </w:pPr>
            <w:r>
              <w:rPr>
                <w:rFonts w:ascii="Tahoma" w:hAnsi="Tahoma"/>
                <w:bCs/>
                <w:sz w:val="16"/>
                <w:szCs w:val="16"/>
                <w:lang w:eastAsia="es-BO"/>
              </w:rPr>
              <w:t>Curso o Taller en herramientas Ofimática (Word y/o Excel)</w:t>
            </w:r>
          </w:p>
        </w:tc>
        <w:tc>
          <w:tcPr>
            <w:tcW w:w="1701" w:type="dxa"/>
            <w:tcBorders>
              <w:left w:val="single" w:sz="8" w:space="0" w:color="000000"/>
              <w:bottom w:val="single" w:sz="8" w:space="0" w:color="000000"/>
              <w:right w:val="single" w:sz="8" w:space="0" w:color="000000"/>
            </w:tcBorders>
          </w:tcPr>
          <w:p w14:paraId="5F02083B" w14:textId="022CAC77" w:rsidR="000F7750" w:rsidRPr="006A176F" w:rsidRDefault="000F7750" w:rsidP="000F7750">
            <w:pPr>
              <w:jc w:val="center"/>
              <w:rPr>
                <w:rFonts w:ascii="Tahoma" w:hAnsi="Tahoma" w:cs="Tahoma"/>
                <w:b/>
                <w:sz w:val="16"/>
                <w:highlight w:val="yellow"/>
                <w:lang w:val="es-BO"/>
              </w:rPr>
            </w:pPr>
            <w:r>
              <w:rPr>
                <w:rFonts w:ascii="Tahoma" w:hAnsi="Tahoma" w:cs="Tahoma"/>
                <w:b/>
                <w:sz w:val="16"/>
                <w:lang w:eastAsia="en-US"/>
              </w:rPr>
              <w:t>2</w:t>
            </w:r>
          </w:p>
        </w:tc>
        <w:tc>
          <w:tcPr>
            <w:tcW w:w="2558" w:type="dxa"/>
          </w:tcPr>
          <w:p w14:paraId="6C02AC61" w14:textId="77777777" w:rsidR="000F7750" w:rsidRPr="0025438E" w:rsidRDefault="000F7750" w:rsidP="000F7750">
            <w:pPr>
              <w:rPr>
                <w:rFonts w:ascii="Tahoma" w:hAnsi="Tahoma" w:cs="Tahoma"/>
                <w:sz w:val="16"/>
                <w:lang w:val="es-BO"/>
              </w:rPr>
            </w:pPr>
          </w:p>
        </w:tc>
      </w:tr>
      <w:tr w:rsidR="000F7750" w:rsidRPr="0025438E" w14:paraId="3369406D" w14:textId="77777777" w:rsidTr="00A83A99">
        <w:trPr>
          <w:trHeight w:val="1417"/>
          <w:jc w:val="center"/>
        </w:trPr>
        <w:tc>
          <w:tcPr>
            <w:tcW w:w="414" w:type="dxa"/>
            <w:vAlign w:val="center"/>
          </w:tcPr>
          <w:p w14:paraId="75AC6F8E" w14:textId="088DFCA7" w:rsidR="000F7750" w:rsidRPr="0025438E" w:rsidRDefault="000F7750" w:rsidP="000F7750">
            <w:pPr>
              <w:jc w:val="center"/>
              <w:rPr>
                <w:rFonts w:ascii="Tahoma" w:hAnsi="Tahoma" w:cs="Tahoma"/>
                <w:sz w:val="16"/>
                <w:lang w:val="es-BO"/>
              </w:rPr>
            </w:pPr>
            <w:r>
              <w:rPr>
                <w:rFonts w:ascii="Tahoma" w:hAnsi="Tahoma" w:cs="Tahoma"/>
                <w:sz w:val="16"/>
                <w:lang w:val="es-BO"/>
              </w:rPr>
              <w:t>2</w:t>
            </w:r>
          </w:p>
        </w:tc>
        <w:tc>
          <w:tcPr>
            <w:tcW w:w="5251" w:type="dxa"/>
          </w:tcPr>
          <w:p w14:paraId="114DFFD2" w14:textId="4ADA1A48" w:rsidR="000F7750" w:rsidRPr="000F7750" w:rsidRDefault="000F7750" w:rsidP="000F7750">
            <w:pPr>
              <w:pStyle w:val="Standard"/>
              <w:jc w:val="both"/>
            </w:pPr>
            <w:r>
              <w:rPr>
                <w:rFonts w:ascii="Tahoma" w:eastAsia="Times New Roman" w:hAnsi="Tahoma"/>
                <w:b/>
                <w:sz w:val="16"/>
                <w:szCs w:val="16"/>
                <w:lang w:val="es-ES"/>
              </w:rPr>
              <w:t xml:space="preserve">Entrevista y/o Exámen </w:t>
            </w:r>
            <w:r>
              <w:rPr>
                <w:rFonts w:ascii="Tahoma" w:eastAsia="Times New Roman" w:hAnsi="Tahoma"/>
                <w:sz w:val="20"/>
                <w:szCs w:val="20"/>
                <w:lang w:val="es-BO"/>
              </w:rPr>
              <w:t>(</w:t>
            </w:r>
            <w:r>
              <w:rPr>
                <w:rFonts w:ascii="Tahoma" w:eastAsia="Times New Roman" w:hAnsi="Tahoma"/>
                <w:b/>
                <w:i/>
                <w:sz w:val="16"/>
                <w:szCs w:val="16"/>
                <w:lang w:val="es-BO"/>
              </w:rPr>
              <w:t>Los candidatos seleccionados serán entrevistados y/o tomarán una prueba de conocimientos, por la Comisión de Calificación en instalaciones</w:t>
            </w:r>
            <w:r>
              <w:rPr>
                <w:rFonts w:ascii="Tahoma" w:eastAsia="Times New Roman" w:hAnsi="Tahoma"/>
                <w:b/>
                <w:i/>
                <w:sz w:val="16"/>
                <w:szCs w:val="16"/>
                <w:lang w:val="es-BO" w:eastAsia="en-US"/>
              </w:rPr>
              <w:t xml:space="preserve"> de la Gerencia Distrital </w:t>
            </w:r>
            <w:r>
              <w:rPr>
                <w:rFonts w:ascii="Tahoma" w:eastAsia="Times New Roman" w:hAnsi="Tahoma"/>
                <w:b/>
                <w:i/>
                <w:color w:val="000000"/>
                <w:sz w:val="16"/>
                <w:szCs w:val="16"/>
                <w:lang w:val="es-BO" w:eastAsia="en-US"/>
              </w:rPr>
              <w:t xml:space="preserve">Santa Cruz I. </w:t>
            </w:r>
            <w:r>
              <w:rPr>
                <w:rFonts w:ascii="Tahoma" w:eastAsia="Times New Roman" w:hAnsi="Tahoma"/>
                <w:b/>
                <w:i/>
                <w:sz w:val="16"/>
                <w:szCs w:val="16"/>
                <w:lang w:val="es-BO"/>
              </w:rPr>
              <w:t>previo a la fecha de Adjudicación establecido en el cronograma de plazos de la convocatoria).</w:t>
            </w:r>
          </w:p>
        </w:tc>
        <w:tc>
          <w:tcPr>
            <w:tcW w:w="1701" w:type="dxa"/>
            <w:vAlign w:val="center"/>
          </w:tcPr>
          <w:p w14:paraId="785BDF8C" w14:textId="4DB70286" w:rsidR="000F7750" w:rsidRPr="0025438E" w:rsidRDefault="000F7750" w:rsidP="000F7750">
            <w:pPr>
              <w:jc w:val="center"/>
              <w:rPr>
                <w:rFonts w:ascii="Tahoma" w:hAnsi="Tahoma" w:cs="Tahoma"/>
                <w:b/>
                <w:sz w:val="16"/>
                <w:lang w:val="es-BO"/>
              </w:rPr>
            </w:pPr>
            <w:r>
              <w:rPr>
                <w:rFonts w:ascii="Tahoma" w:hAnsi="Tahoma" w:cs="Tahoma"/>
                <w:b/>
                <w:sz w:val="16"/>
                <w:lang w:eastAsia="en-US"/>
              </w:rPr>
              <w:t>25</w:t>
            </w:r>
          </w:p>
        </w:tc>
        <w:tc>
          <w:tcPr>
            <w:tcW w:w="2558" w:type="dxa"/>
            <w:vAlign w:val="center"/>
          </w:tcPr>
          <w:p w14:paraId="779BE9E7" w14:textId="00E89CAF" w:rsidR="000F7750" w:rsidRPr="0025438E" w:rsidRDefault="000F7750" w:rsidP="000F7750">
            <w:pPr>
              <w:rPr>
                <w:rFonts w:ascii="Tahoma" w:hAnsi="Tahoma" w:cs="Tahoma"/>
                <w:sz w:val="16"/>
                <w:lang w:val="es-BO"/>
              </w:rPr>
            </w:pPr>
            <w:r>
              <w:rPr>
                <w:rFonts w:ascii="Tahoma" w:hAnsi="Tahoma" w:cs="Tahoma"/>
                <w:b/>
                <w:i/>
                <w:sz w:val="16"/>
                <w:lang w:val="es-BO" w:eastAsia="en-US"/>
              </w:rPr>
              <w:t>MANIFESTAR ACEPTACIÓN</w:t>
            </w: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Default="0092009B" w:rsidP="00716AAB">
      <w:pPr>
        <w:rPr>
          <w:rFonts w:cs="Arial"/>
          <w:b/>
          <w:szCs w:val="18"/>
          <w:lang w:val="es-BO"/>
        </w:rPr>
      </w:pPr>
    </w:p>
    <w:p w14:paraId="500CF5FF" w14:textId="77777777" w:rsidR="0025438E" w:rsidRDefault="0025438E" w:rsidP="00716AAB">
      <w:pPr>
        <w:rPr>
          <w:rFonts w:cs="Arial"/>
          <w:b/>
          <w:szCs w:val="18"/>
          <w:lang w:val="es-BO"/>
        </w:rPr>
      </w:pPr>
    </w:p>
    <w:p w14:paraId="1C461F7D" w14:textId="77777777" w:rsidR="0025438E" w:rsidRPr="00D011A8" w:rsidRDefault="0025438E" w:rsidP="00716AAB">
      <w:pPr>
        <w:rPr>
          <w:rFonts w:cs="Arial"/>
          <w:b/>
          <w:szCs w:val="18"/>
          <w:lang w:val="es-BO"/>
        </w:rPr>
      </w:pPr>
    </w:p>
    <w:p w14:paraId="36CF6DB1" w14:textId="77777777" w:rsidR="0092009B" w:rsidRDefault="0092009B" w:rsidP="00716AAB">
      <w:pPr>
        <w:rPr>
          <w:rFonts w:cs="Arial"/>
          <w:b/>
          <w:szCs w:val="18"/>
          <w:lang w:val="es-BO"/>
        </w:rPr>
      </w:pPr>
    </w:p>
    <w:p w14:paraId="24CF24EA" w14:textId="6610C0FF" w:rsidR="0092009B" w:rsidRDefault="0092009B" w:rsidP="00716AAB">
      <w:pPr>
        <w:rPr>
          <w:rFonts w:cs="Arial"/>
          <w:b/>
          <w:szCs w:val="18"/>
          <w:lang w:val="es-BO"/>
        </w:rPr>
      </w:pPr>
    </w:p>
    <w:p w14:paraId="2BC8E947" w14:textId="067367A5" w:rsidR="00111401" w:rsidRDefault="00111401" w:rsidP="00716AAB">
      <w:pPr>
        <w:rPr>
          <w:rFonts w:cs="Arial"/>
          <w:b/>
          <w:szCs w:val="18"/>
          <w:lang w:val="es-BO"/>
        </w:rPr>
      </w:pPr>
    </w:p>
    <w:p w14:paraId="145BEB27" w14:textId="45C90D9F" w:rsidR="00111401" w:rsidRDefault="00111401" w:rsidP="00716AAB">
      <w:pPr>
        <w:rPr>
          <w:rFonts w:cs="Arial"/>
          <w:b/>
          <w:szCs w:val="18"/>
          <w:lang w:val="es-BO"/>
        </w:rPr>
      </w:pPr>
    </w:p>
    <w:p w14:paraId="4D1C7343" w14:textId="754A25E9" w:rsidR="00111401" w:rsidRDefault="00111401" w:rsidP="00716AAB">
      <w:pPr>
        <w:rPr>
          <w:rFonts w:cs="Arial"/>
          <w:b/>
          <w:szCs w:val="18"/>
          <w:lang w:val="es-BO"/>
        </w:rPr>
      </w:pPr>
    </w:p>
    <w:p w14:paraId="389D5900" w14:textId="1274A228" w:rsidR="00111401" w:rsidRDefault="00111401" w:rsidP="00716AAB">
      <w:pPr>
        <w:rPr>
          <w:rFonts w:cs="Arial"/>
          <w:b/>
          <w:szCs w:val="18"/>
          <w:lang w:val="es-BO"/>
        </w:rPr>
      </w:pPr>
    </w:p>
    <w:p w14:paraId="1F7D9A65" w14:textId="65C691CC" w:rsidR="00111401" w:rsidRDefault="00111401" w:rsidP="00716AAB">
      <w:pPr>
        <w:rPr>
          <w:rFonts w:cs="Arial"/>
          <w:b/>
          <w:szCs w:val="18"/>
          <w:lang w:val="es-BO"/>
        </w:rPr>
      </w:pPr>
    </w:p>
    <w:p w14:paraId="0DD41A4D" w14:textId="67803BAD" w:rsidR="00111401" w:rsidRDefault="00111401" w:rsidP="00716AAB">
      <w:pPr>
        <w:rPr>
          <w:rFonts w:cs="Arial"/>
          <w:b/>
          <w:szCs w:val="18"/>
          <w:lang w:val="es-BO"/>
        </w:rPr>
      </w:pPr>
    </w:p>
    <w:p w14:paraId="3D7E3E87" w14:textId="6BFBFC63" w:rsidR="00111401" w:rsidRDefault="00111401" w:rsidP="00716AAB">
      <w:pPr>
        <w:rPr>
          <w:rFonts w:cs="Arial"/>
          <w:b/>
          <w:szCs w:val="18"/>
          <w:lang w:val="es-BO"/>
        </w:rPr>
      </w:pPr>
    </w:p>
    <w:p w14:paraId="3D0E429F" w14:textId="386AAB9D" w:rsidR="00111401" w:rsidRDefault="00111401" w:rsidP="00716AAB">
      <w:pPr>
        <w:rPr>
          <w:rFonts w:cs="Arial"/>
          <w:b/>
          <w:szCs w:val="18"/>
          <w:lang w:val="es-BO"/>
        </w:rPr>
      </w:pPr>
    </w:p>
    <w:p w14:paraId="6F46651F" w14:textId="14902E8C" w:rsidR="00111401" w:rsidRDefault="00111401" w:rsidP="00716AAB">
      <w:pPr>
        <w:rPr>
          <w:rFonts w:cs="Arial"/>
          <w:b/>
          <w:szCs w:val="18"/>
          <w:lang w:val="es-BO"/>
        </w:rPr>
      </w:pPr>
    </w:p>
    <w:p w14:paraId="7A567484" w14:textId="77777777" w:rsidR="00111401" w:rsidRPr="00D011A8" w:rsidRDefault="00111401"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617B1DFD" w:rsidR="00716AAB" w:rsidRPr="00D011A8" w:rsidRDefault="00716AAB" w:rsidP="00716AAB">
      <w:pPr>
        <w:jc w:val="center"/>
        <w:rPr>
          <w:rFonts w:cs="Arial"/>
          <w:b/>
          <w:szCs w:val="18"/>
          <w:lang w:val="es-BO"/>
        </w:rPr>
      </w:pPr>
      <w:bookmarkStart w:id="126"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2159B2">
        <w:rPr>
          <w:rFonts w:cs="Arial"/>
          <w:b/>
          <w:noProof/>
          <w:szCs w:val="18"/>
          <w:lang w:val="es-BO"/>
        </w:rPr>
        <w:t>1</w:t>
      </w:r>
      <w:r w:rsidR="004301B5" w:rsidRPr="00D011A8">
        <w:rPr>
          <w:rFonts w:cs="Arial"/>
          <w:b/>
          <w:szCs w:val="18"/>
          <w:lang w:val="es-BO"/>
        </w:rPr>
        <w:fldChar w:fldCharType="end"/>
      </w:r>
      <w:bookmarkEnd w:id="126"/>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30A3A0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SIN/GAF/ULF/CONT/xx/2026</w:t>
      </w:r>
    </w:p>
    <w:p w14:paraId="1059541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DFCA8E3" w14:textId="5B0D571A" w:rsidR="0016669D" w:rsidRPr="0016669D" w:rsidRDefault="0016669D" w:rsidP="0016669D">
      <w:pPr>
        <w:suppressAutoHyphens/>
        <w:autoSpaceDN w:val="0"/>
        <w:jc w:val="center"/>
        <w:textAlignment w:val="baseline"/>
        <w:rPr>
          <w:rFonts w:eastAsia="Verdana" w:cs="Verdana"/>
          <w:lang w:val="es-BO"/>
        </w:rPr>
      </w:pPr>
      <w:r>
        <w:rPr>
          <w:rFonts w:ascii="Tahoma" w:eastAsia="Verdana" w:hAnsi="Tahoma" w:cs="Tahoma"/>
          <w:b/>
          <w:sz w:val="20"/>
          <w:szCs w:val="20"/>
          <w:u w:val="single"/>
          <w:shd w:val="clear" w:color="auto" w:fill="FFFFFF"/>
          <w:lang w:val="es-BO"/>
        </w:rPr>
        <w:t xml:space="preserve">MODELO DE </w:t>
      </w:r>
      <w:r w:rsidRPr="0016669D">
        <w:rPr>
          <w:rFonts w:ascii="Tahoma" w:eastAsia="Verdana" w:hAnsi="Tahoma" w:cs="Tahoma"/>
          <w:b/>
          <w:sz w:val="20"/>
          <w:szCs w:val="20"/>
          <w:u w:val="single"/>
          <w:shd w:val="clear" w:color="auto" w:fill="FFFFFF"/>
          <w:lang w:val="es-BO"/>
        </w:rPr>
        <w:t>CONTRATO ADMINISTRATIVO PARA LA PRESTACIÓN DE SERVICIOS DE CONSULTORÍA INDIVIDUAL DE LÍNEA, “xxxxxx”, CUCE: 26-0035-01-xxxx-1-1,</w:t>
      </w:r>
    </w:p>
    <w:p w14:paraId="70E7E9D3" w14:textId="77777777" w:rsidR="0016669D" w:rsidRPr="0016669D" w:rsidRDefault="0016669D" w:rsidP="0016669D">
      <w:pPr>
        <w:suppressAutoHyphens/>
        <w:autoSpaceDN w:val="0"/>
        <w:jc w:val="center"/>
        <w:textAlignment w:val="baseline"/>
        <w:rPr>
          <w:rFonts w:eastAsia="Verdana" w:cs="Verdana"/>
          <w:lang w:val="es-BO"/>
        </w:rPr>
      </w:pPr>
      <w:r w:rsidRPr="0016669D">
        <w:rPr>
          <w:rFonts w:ascii="Tahoma" w:eastAsia="Verdana" w:hAnsi="Tahoma" w:cs="Tahoma"/>
          <w:b/>
          <w:sz w:val="20"/>
          <w:szCs w:val="20"/>
          <w:u w:val="single"/>
          <w:shd w:val="clear" w:color="auto" w:fill="FFFFFF"/>
          <w:lang w:val="es-BO"/>
        </w:rPr>
        <w:t>CÓDIGO INTERNO ANPE xxx Nº x/2026</w:t>
      </w:r>
    </w:p>
    <w:p w14:paraId="0C0229EF" w14:textId="77777777" w:rsidR="0016669D" w:rsidRPr="0016669D" w:rsidRDefault="0016669D" w:rsidP="0016669D">
      <w:pPr>
        <w:suppressAutoHyphens/>
        <w:autoSpaceDN w:val="0"/>
        <w:jc w:val="center"/>
        <w:textAlignment w:val="baseline"/>
        <w:rPr>
          <w:rFonts w:ascii="Tahoma" w:eastAsia="Verdana" w:hAnsi="Tahoma" w:cs="Tahoma"/>
          <w:b/>
          <w:sz w:val="12"/>
          <w:szCs w:val="12"/>
          <w:shd w:val="clear" w:color="auto" w:fill="FFFFFF"/>
          <w:lang w:val="es-BO"/>
        </w:rPr>
      </w:pPr>
      <w:r w:rsidRPr="0016669D">
        <w:rPr>
          <w:rFonts w:ascii="Tahoma" w:eastAsia="Verdana" w:hAnsi="Tahoma" w:cs="Tahoma"/>
          <w:b/>
          <w:sz w:val="12"/>
          <w:szCs w:val="12"/>
          <w:shd w:val="clear" w:color="auto" w:fill="FFFFFF"/>
          <w:lang w:val="es-BO"/>
        </w:rPr>
        <w:t>R-0048-01</w:t>
      </w:r>
    </w:p>
    <w:p w14:paraId="4A0F670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BF1448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w:t>
      </w:r>
      <w:r w:rsidRPr="0016669D">
        <w:rPr>
          <w:rFonts w:ascii="Tahoma" w:eastAsia="Verdana" w:hAnsi="Tahoma" w:cs="Tahoma"/>
          <w:b/>
          <w:bCs/>
          <w:sz w:val="20"/>
          <w:szCs w:val="20"/>
          <w:shd w:val="clear" w:color="auto" w:fill="FFFFFF"/>
          <w:lang w:val="es-BO"/>
        </w:rPr>
        <w:t>Á</w:t>
      </w:r>
      <w:r w:rsidRPr="0016669D">
        <w:rPr>
          <w:rFonts w:ascii="Tahoma" w:eastAsia="Verdana" w:hAnsi="Tahoma" w:cs="Tahoma"/>
          <w:b/>
          <w:sz w:val="20"/>
          <w:szCs w:val="20"/>
          <w:shd w:val="clear" w:color="auto" w:fill="FFFFFF"/>
          <w:lang w:val="es-BO"/>
        </w:rPr>
        <w:t>USULA PRIMERA.- (DE LAS PARTES).</w:t>
      </w:r>
      <w:r w:rsidRPr="0016669D">
        <w:rPr>
          <w:rFonts w:ascii="Tahoma" w:eastAsia="Verdana" w:hAnsi="Tahoma" w:cs="Tahoma"/>
          <w:sz w:val="20"/>
          <w:szCs w:val="20"/>
          <w:shd w:val="clear" w:color="auto" w:fill="FFFFFF"/>
          <w:lang w:val="es-BO"/>
        </w:rPr>
        <w:t xml:space="preserve"> Las partes </w:t>
      </w:r>
      <w:r w:rsidRPr="0016669D">
        <w:rPr>
          <w:rFonts w:ascii="Tahoma" w:eastAsia="Verdana" w:hAnsi="Tahoma" w:cs="Tahoma"/>
          <w:b/>
          <w:sz w:val="20"/>
          <w:szCs w:val="20"/>
          <w:shd w:val="clear" w:color="auto" w:fill="FFFFFF"/>
          <w:lang w:val="es-BO"/>
        </w:rPr>
        <w:t>CONTRATANTES</w:t>
      </w:r>
      <w:r w:rsidRPr="0016669D">
        <w:rPr>
          <w:rFonts w:ascii="Tahoma" w:eastAsia="Verdana" w:hAnsi="Tahoma" w:cs="Tahoma"/>
          <w:sz w:val="20"/>
          <w:szCs w:val="20"/>
          <w:shd w:val="clear" w:color="auto" w:fill="FFFFFF"/>
          <w:lang w:val="es-BO"/>
        </w:rPr>
        <w:t xml:space="preserve"> son:</w:t>
      </w:r>
    </w:p>
    <w:p w14:paraId="01DEAA9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6440C05" w14:textId="77777777" w:rsidR="0016669D" w:rsidRPr="0016669D" w:rsidRDefault="0016669D" w:rsidP="00D26C68">
      <w:pPr>
        <w:widowControl w:val="0"/>
        <w:numPr>
          <w:ilvl w:val="1"/>
          <w:numId w:val="111"/>
        </w:numPr>
        <w:suppressAutoHyphens/>
        <w:autoSpaceDN w:val="0"/>
        <w:spacing w:after="200"/>
        <w:ind w:left="425" w:right="-96" w:hanging="425"/>
        <w:jc w:val="left"/>
        <w:textAlignment w:val="baseline"/>
        <w:rPr>
          <w:rFonts w:ascii="Times New Roman" w:hAnsi="Times New Roman"/>
          <w:sz w:val="20"/>
          <w:szCs w:val="20"/>
          <w:lang w:val="es-BO" w:eastAsia="en-US"/>
        </w:rPr>
      </w:pPr>
      <w:r w:rsidRPr="0016669D">
        <w:rPr>
          <w:rFonts w:ascii="Tahoma" w:hAnsi="Tahoma" w:cs="Tahoma"/>
          <w:sz w:val="20"/>
          <w:szCs w:val="20"/>
          <w:shd w:val="clear" w:color="auto" w:fill="FFFFFF"/>
          <w:lang w:val="es-BO" w:eastAsia="en-US"/>
        </w:rPr>
        <w:t xml:space="preserve">El </w:t>
      </w:r>
      <w:r w:rsidRPr="0016669D">
        <w:rPr>
          <w:rFonts w:ascii="Tahoma" w:hAnsi="Tahoma" w:cs="Tahoma"/>
          <w:b/>
          <w:sz w:val="20"/>
          <w:szCs w:val="20"/>
          <w:shd w:val="clear" w:color="auto" w:fill="FFFFFF"/>
          <w:lang w:val="es-BO" w:eastAsia="en-US"/>
        </w:rPr>
        <w:t>SERVICIO DE IMPUESTOS NACIONALES</w:t>
      </w:r>
      <w:r w:rsidRPr="0016669D">
        <w:rPr>
          <w:rFonts w:ascii="Tahoma" w:hAnsi="Tahoma" w:cs="Tahoma"/>
          <w:sz w:val="20"/>
          <w:szCs w:val="20"/>
          <w:shd w:val="clear" w:color="auto" w:fill="FFFFFF"/>
          <w:lang w:val="es-BO" w:eastAsia="en-US"/>
        </w:rPr>
        <w:t xml:space="preserve">, con NIT N° 1003579028, con domicilio ubicado sobre la _______de la ciudad de ________, representado legalmente por la </w:t>
      </w:r>
      <w:r w:rsidRPr="0016669D">
        <w:rPr>
          <w:rFonts w:ascii="Tahoma" w:hAnsi="Tahoma" w:cs="Tahoma"/>
          <w:b/>
          <w:sz w:val="20"/>
          <w:szCs w:val="20"/>
          <w:shd w:val="clear" w:color="auto" w:fill="FFFFFF"/>
          <w:lang w:val="es-BO" w:eastAsia="en-US"/>
        </w:rPr>
        <w:t>Lic. ____________</w:t>
      </w:r>
      <w:r w:rsidRPr="0016669D">
        <w:rPr>
          <w:rFonts w:ascii="Tahoma" w:hAnsi="Tahoma" w:cs="Tahoma"/>
          <w:sz w:val="20"/>
          <w:szCs w:val="20"/>
          <w:shd w:val="clear" w:color="auto" w:fill="FFFFFF"/>
          <w:lang w:val="es-BO" w:eastAsia="en-US"/>
        </w:rPr>
        <w:t>, con C.I. N.º _____, en su calidad de ___________</w:t>
      </w:r>
      <w:r w:rsidRPr="0016669D">
        <w:rPr>
          <w:rFonts w:ascii="Tahoma" w:hAnsi="Tahoma" w:cs="Tahoma"/>
          <w:b/>
          <w:bCs/>
          <w:sz w:val="20"/>
          <w:szCs w:val="20"/>
          <w:shd w:val="clear" w:color="auto" w:fill="FFFFFF"/>
          <w:lang w:val="es-BO" w:eastAsia="en-US"/>
        </w:rPr>
        <w:t>(Detallar el cargo del Gerente o Jefe de Departamento)</w:t>
      </w:r>
      <w:r w:rsidRPr="0016669D">
        <w:rPr>
          <w:rFonts w:ascii="Tahoma" w:hAnsi="Tahoma" w:cs="Tahoma"/>
          <w:sz w:val="20"/>
          <w:szCs w:val="20"/>
          <w:shd w:val="clear" w:color="auto" w:fill="FFFFFF"/>
          <w:lang w:val="es-BO" w:eastAsia="en-US"/>
        </w:rPr>
        <w:t xml:space="preserve">, designado mediante Memorándum Nº </w:t>
      </w:r>
      <w:r w:rsidRPr="0016669D">
        <w:rPr>
          <w:rFonts w:ascii="Tahoma" w:hAnsi="Tahoma" w:cs="Tahoma"/>
          <w:color w:val="000000"/>
          <w:sz w:val="20"/>
          <w:szCs w:val="20"/>
          <w:shd w:val="clear" w:color="auto" w:fill="FFFFFF"/>
          <w:lang w:val="es-BO" w:eastAsia="en-US"/>
        </w:rPr>
        <w:t>_____</w:t>
      </w:r>
      <w:r w:rsidRPr="0016669D">
        <w:rPr>
          <w:rFonts w:ascii="Tahoma" w:hAnsi="Tahoma" w:cs="Tahoma"/>
          <w:sz w:val="20"/>
          <w:szCs w:val="20"/>
          <w:shd w:val="clear" w:color="auto" w:fill="FFFFFF"/>
          <w:lang w:val="es-BO" w:eastAsia="en-US"/>
        </w:rPr>
        <w:t xml:space="preserve"> de ____ de _____ </w:t>
      </w:r>
      <w:r w:rsidRPr="0016669D">
        <w:rPr>
          <w:rFonts w:ascii="Tahoma" w:hAnsi="Tahoma" w:cs="Tahoma"/>
          <w:sz w:val="20"/>
          <w:szCs w:val="20"/>
          <w:shd w:val="clear" w:color="auto" w:fill="FFFF00"/>
          <w:lang w:val="es-BO" w:eastAsia="en-US"/>
        </w:rPr>
        <w:t>de 2026</w:t>
      </w:r>
      <w:r w:rsidRPr="0016669D">
        <w:rPr>
          <w:rFonts w:ascii="Tahoma" w:hAnsi="Tahoma" w:cs="Tahoma"/>
          <w:sz w:val="20"/>
          <w:szCs w:val="20"/>
          <w:shd w:val="clear" w:color="auto" w:fill="FFFFFF"/>
          <w:lang w:val="es-BO" w:eastAsia="en-US"/>
        </w:rPr>
        <w:t xml:space="preserve"> y en mérito a la Resolución Administrativa de Presidencia N° 031800000675 de 20 de agosto de 2018, designado como Responsable del Proceso de Contratación (RPA), que en adelante se denominará la </w:t>
      </w:r>
      <w:r w:rsidRPr="0016669D">
        <w:rPr>
          <w:rFonts w:ascii="Tahoma" w:hAnsi="Tahoma" w:cs="Tahoma"/>
          <w:b/>
          <w:sz w:val="20"/>
          <w:szCs w:val="20"/>
          <w:shd w:val="clear" w:color="auto" w:fill="FFFFFF"/>
          <w:lang w:val="es-BO" w:eastAsia="en-US"/>
        </w:rPr>
        <w:t xml:space="preserve">ENTIDAD </w:t>
      </w:r>
      <w:r w:rsidRPr="0016669D">
        <w:rPr>
          <w:rFonts w:ascii="Tahoma" w:hAnsi="Tahoma" w:cs="Tahoma"/>
          <w:sz w:val="20"/>
          <w:szCs w:val="20"/>
          <w:shd w:val="clear" w:color="auto" w:fill="FFFFFF"/>
          <w:lang w:val="es-BO" w:eastAsia="en-US"/>
        </w:rPr>
        <w:t xml:space="preserve">y de la otra parte;  </w:t>
      </w:r>
    </w:p>
    <w:p w14:paraId="0B8E047F" w14:textId="77777777" w:rsidR="0016669D" w:rsidRPr="0016669D" w:rsidRDefault="0016669D" w:rsidP="00D26C68">
      <w:pPr>
        <w:widowControl w:val="0"/>
        <w:numPr>
          <w:ilvl w:val="1"/>
          <w:numId w:val="111"/>
        </w:numPr>
        <w:suppressAutoHyphens/>
        <w:autoSpaceDN w:val="0"/>
        <w:ind w:left="426" w:hanging="426"/>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 Sr.</w:t>
      </w:r>
      <w:r w:rsidRPr="0016669D">
        <w:rPr>
          <w:rFonts w:ascii="Tahoma" w:eastAsia="Verdana" w:hAnsi="Tahoma" w:cs="Tahoma"/>
          <w:b/>
          <w:bCs/>
          <w:sz w:val="20"/>
          <w:szCs w:val="20"/>
          <w:shd w:val="clear" w:color="auto" w:fill="FFFFFF"/>
          <w:lang w:val="es-BO" w:eastAsia="en-US"/>
        </w:rPr>
        <w:t xml:space="preserve"> __________</w:t>
      </w:r>
      <w:r w:rsidRPr="0016669D">
        <w:rPr>
          <w:rFonts w:ascii="Tahoma" w:eastAsia="Verdana" w:hAnsi="Tahoma" w:cs="Tahoma"/>
          <w:sz w:val="20"/>
          <w:szCs w:val="20"/>
          <w:shd w:val="clear" w:color="auto" w:fill="FFFFFF"/>
          <w:lang w:val="es-BO" w:eastAsia="en-US"/>
        </w:rPr>
        <w:t xml:space="preserve">, con C.I. Nº _____, NIT Nº ______, CUA Nº ______, con domicilio principal ubicado en la ______ de la ciudad de ____, que en adelante se denominará 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Tahoma"/>
          <w:sz w:val="20"/>
          <w:szCs w:val="20"/>
          <w:shd w:val="clear" w:color="auto" w:fill="FFFFFF"/>
          <w:lang w:val="es-BO" w:eastAsia="en-US"/>
        </w:rPr>
        <w:t>; quienes celebran y suscriben el presente Contrato Administrativo, de acuerdo a los siguientes términos y condiciones:</w:t>
      </w:r>
    </w:p>
    <w:p w14:paraId="624F3D19"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14E7D46E"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SEGUNDA.- (ANTECEDENTES).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dentro del Proceso de Contratación realizado bajo la modalidad de Apoyo Nacional a la Producción y Empleo – ANPE, emergente del Requerimiento </w:t>
      </w:r>
      <w:r w:rsidRPr="0016669D">
        <w:rPr>
          <w:rFonts w:ascii="Tahoma" w:eastAsia="Verdana" w:hAnsi="Tahoma" w:cs="Tahoma"/>
          <w:b/>
          <w:bCs/>
          <w:sz w:val="20"/>
          <w:szCs w:val="20"/>
          <w:shd w:val="clear" w:color="auto" w:fill="FFFFFF"/>
          <w:lang w:val="es-BO"/>
        </w:rPr>
        <w:t>ANPE</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____ Nº ____(Detallar el código de contratación)</w:t>
      </w:r>
      <w:r w:rsidRPr="0016669D">
        <w:rPr>
          <w:rFonts w:ascii="Tahoma" w:eastAsia="Verdana" w:hAnsi="Tahoma" w:cs="Tahoma"/>
          <w:b/>
          <w:sz w:val="20"/>
          <w:szCs w:val="20"/>
          <w:shd w:val="clear" w:color="auto" w:fill="FFFFFF"/>
          <w:lang w:val="es-BO"/>
        </w:rPr>
        <w:t>/2026</w:t>
      </w:r>
      <w:r w:rsidRPr="0016669D">
        <w:rPr>
          <w:rFonts w:ascii="Tahoma" w:eastAsia="Verdana" w:hAnsi="Tahoma" w:cs="Tahoma"/>
          <w:sz w:val="20"/>
          <w:szCs w:val="20"/>
          <w:shd w:val="clear" w:color="auto" w:fill="FFFFFF"/>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sidRPr="0016669D">
        <w:rPr>
          <w:rFonts w:ascii="Tahoma" w:eastAsia="Verdana" w:hAnsi="Tahoma" w:cs="Tahoma"/>
          <w:b/>
          <w:bCs/>
          <w:sz w:val="20"/>
          <w:szCs w:val="20"/>
          <w:shd w:val="clear" w:color="auto" w:fill="FFFFFF"/>
          <w:lang w:val="es-BO"/>
        </w:rPr>
        <w:t>“__________” (Detallar el objeto de contratación)</w:t>
      </w:r>
      <w:r w:rsidRPr="0016669D">
        <w:rPr>
          <w:rFonts w:ascii="Tahoma" w:eastAsia="Verdana" w:hAnsi="Tahoma" w:cs="Tahoma"/>
          <w:sz w:val="20"/>
          <w:szCs w:val="20"/>
          <w:shd w:val="clear" w:color="auto" w:fill="FFFFFF"/>
          <w:lang w:val="es-BO"/>
        </w:rPr>
        <w:t>, convocó en fecha _____________</w:t>
      </w:r>
      <w:r w:rsidRPr="0016669D">
        <w:rPr>
          <w:rFonts w:ascii="Tahoma" w:eastAsia="Verdana" w:hAnsi="Tahoma" w:cs="Tahoma"/>
          <w:sz w:val="20"/>
          <w:szCs w:val="20"/>
          <w:lang w:val="es-BO"/>
        </w:rPr>
        <w:t xml:space="preserve"> de 2026</w:t>
      </w:r>
      <w:r w:rsidRPr="0016669D">
        <w:rPr>
          <w:rFonts w:ascii="Tahoma" w:eastAsia="Verdana" w:hAnsi="Tahoma" w:cs="Tahoma"/>
          <w:sz w:val="20"/>
          <w:szCs w:val="20"/>
          <w:shd w:val="clear" w:color="auto" w:fill="FFFFFF"/>
          <w:lang w:val="es-BO"/>
        </w:rPr>
        <w:t xml:space="preserve"> a personas naturales con capacidad para contratar con el Estado, a participar del proceso con </w:t>
      </w:r>
      <w:r w:rsidRPr="0016669D">
        <w:rPr>
          <w:rFonts w:ascii="Tahoma" w:eastAsia="Verdana" w:hAnsi="Tahoma" w:cs="Tahoma"/>
          <w:b/>
          <w:bCs/>
          <w:sz w:val="20"/>
          <w:szCs w:val="20"/>
          <w:shd w:val="clear" w:color="auto" w:fill="FFFFFF"/>
          <w:lang w:val="es-BO"/>
        </w:rPr>
        <w:t>CUCE: 26-0035-01-______-1-1</w:t>
      </w:r>
      <w:r w:rsidRPr="0016669D">
        <w:rPr>
          <w:rFonts w:ascii="Tahoma" w:eastAsia="Verdana" w:hAnsi="Tahoma" w:cs="Tahoma"/>
          <w:sz w:val="20"/>
          <w:szCs w:val="20"/>
          <w:shd w:val="clear" w:color="auto" w:fill="FFFFFF"/>
          <w:lang w:val="es-BO"/>
        </w:rPr>
        <w:t xml:space="preserve">  y 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1CCD4C7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Concluido el proceso de calificación, el ________________</w:t>
      </w:r>
      <w:r w:rsidRPr="0016669D">
        <w:rPr>
          <w:rFonts w:ascii="Tahoma" w:eastAsia="Verdana" w:hAnsi="Tahoma" w:cs="Tahoma"/>
          <w:b/>
          <w:bCs/>
          <w:sz w:val="20"/>
          <w:szCs w:val="20"/>
          <w:shd w:val="clear" w:color="auto" w:fill="FFFFFF"/>
          <w:lang w:val="es-BO"/>
        </w:rPr>
        <w:t>(Detallar el cargo del Gerente o Jefe de Departamento)</w:t>
      </w:r>
      <w:r w:rsidRPr="0016669D">
        <w:rPr>
          <w:rFonts w:ascii="Tahoma" w:eastAsia="Verdana" w:hAnsi="Tahoma" w:cs="Tahoma"/>
          <w:sz w:val="20"/>
          <w:szCs w:val="20"/>
          <w:shd w:val="clear" w:color="auto" w:fill="FFFFFF"/>
          <w:lang w:val="es-BO"/>
        </w:rPr>
        <w:t>, en su condición de Responsable del Proceso de Contratación de Apoyo Nacional a la Producción y Empleo (RPA), en base al Informe de Evaluación y Recomendación de Adjudicación CITE</w:t>
      </w:r>
      <w:r w:rsidRPr="0016669D">
        <w:rPr>
          <w:rFonts w:ascii="Tahoma" w:eastAsia="Verdana" w:hAnsi="Tahoma" w:cs="Tahoma"/>
          <w:b/>
          <w:sz w:val="20"/>
          <w:szCs w:val="20"/>
          <w:shd w:val="clear" w:color="auto" w:fill="FFFFFF"/>
          <w:lang w:val="es-BO"/>
        </w:rPr>
        <w:t xml:space="preserve">: _______/2026 </w:t>
      </w:r>
      <w:r w:rsidRPr="0016669D">
        <w:rPr>
          <w:rFonts w:ascii="Tahoma" w:eastAsia="Verdana" w:hAnsi="Tahoma" w:cs="Tahoma"/>
          <w:sz w:val="20"/>
          <w:szCs w:val="20"/>
          <w:shd w:val="clear" w:color="auto" w:fill="FFFFFF"/>
          <w:lang w:val="es-BO"/>
        </w:rPr>
        <w:t xml:space="preserve">de fecha ____de _____ de 2026, emite nota de Adjudicación y Solicitud de Presentación de Documentos CITE: -_______ de fecha ___ de _____ de 2026, mediante la cual resuelve adjudicar el Proceso de Contratación </w:t>
      </w:r>
      <w:r w:rsidRPr="0016669D">
        <w:rPr>
          <w:rFonts w:ascii="Tahoma" w:eastAsia="Verdana" w:hAnsi="Tahoma" w:cs="Tahoma"/>
          <w:b/>
          <w:bCs/>
          <w:sz w:val="20"/>
          <w:szCs w:val="20"/>
          <w:shd w:val="clear" w:color="auto" w:fill="FFFFFF"/>
          <w:lang w:val="es-BO"/>
        </w:rPr>
        <w:t>ANPE ____ (Detallar el código de contratación) N.º ___</w:t>
      </w:r>
      <w:r w:rsidRPr="0016669D">
        <w:rPr>
          <w:rFonts w:ascii="Tahoma" w:eastAsia="Verdana" w:hAnsi="Tahoma" w:cs="Tahoma"/>
          <w:b/>
          <w:sz w:val="20"/>
          <w:szCs w:val="20"/>
          <w:shd w:val="clear" w:color="auto" w:fill="FFFFFF"/>
          <w:lang w:val="es-BO"/>
        </w:rPr>
        <w:t xml:space="preserve">/2026 </w:t>
      </w:r>
      <w:r w:rsidRPr="0016669D">
        <w:rPr>
          <w:rFonts w:ascii="Tahoma" w:eastAsia="Verdana" w:hAnsi="Tahoma" w:cs="Tahoma"/>
          <w:b/>
          <w:bCs/>
          <w:sz w:val="20"/>
          <w:szCs w:val="20"/>
          <w:shd w:val="clear" w:color="auto" w:fill="FFFFFF"/>
          <w:lang w:val="es-BO"/>
        </w:rPr>
        <w:t>“_________”(Detallar el objeto de contratación)</w:t>
      </w:r>
      <w:r w:rsidRPr="0016669D">
        <w:rPr>
          <w:rFonts w:ascii="Tahoma" w:eastAsia="Verdana" w:hAnsi="Tahoma" w:cs="Tahoma"/>
          <w:sz w:val="20"/>
          <w:szCs w:val="20"/>
          <w:shd w:val="clear" w:color="auto" w:fill="FFFFFF"/>
          <w:lang w:val="es-BO"/>
        </w:rPr>
        <w:t>, al cumplir su propuesta con todos los requisitos establecidos en el DBC.</w:t>
      </w:r>
    </w:p>
    <w:p w14:paraId="0AFB362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6259C74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TERCERA.- (LEGISLACIÓN APLICABLE). </w:t>
      </w:r>
      <w:r w:rsidRPr="0016669D">
        <w:rPr>
          <w:rFonts w:ascii="Tahoma" w:eastAsia="Verdana" w:hAnsi="Tahoma" w:cs="Tahoma"/>
          <w:sz w:val="20"/>
          <w:szCs w:val="20"/>
          <w:shd w:val="clear" w:color="auto" w:fill="FFFFFF"/>
          <w:lang w:val="es-BO"/>
        </w:rPr>
        <w:t>El presente Contrato se celebra al amparo de las siguientes disposiciones:</w:t>
      </w:r>
    </w:p>
    <w:p w14:paraId="293F608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665A60" w14:textId="77777777" w:rsidR="0016669D" w:rsidRPr="0016669D" w:rsidRDefault="0016669D" w:rsidP="00D26C68">
      <w:pPr>
        <w:widowControl w:val="0"/>
        <w:numPr>
          <w:ilvl w:val="1"/>
          <w:numId w:val="109"/>
        </w:numPr>
        <w:suppressAutoHyphens/>
        <w:autoSpaceDN w:val="0"/>
        <w:ind w:left="851" w:hanging="851"/>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Constitución Política del Estado.</w:t>
      </w:r>
    </w:p>
    <w:p w14:paraId="14A61E72" w14:textId="77777777" w:rsidR="0016669D" w:rsidRPr="0016669D" w:rsidRDefault="0016669D" w:rsidP="00D26C68">
      <w:pPr>
        <w:widowControl w:val="0"/>
        <w:numPr>
          <w:ilvl w:val="1"/>
          <w:numId w:val="109"/>
        </w:numPr>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Ley Nº 1178, de 20 de julio de 1990, de Administración y Control Gubernamentales.</w:t>
      </w:r>
    </w:p>
    <w:p w14:paraId="43EAC1C6" w14:textId="77777777" w:rsidR="0016669D" w:rsidRPr="0016669D" w:rsidRDefault="0016669D" w:rsidP="00D26C68">
      <w:pPr>
        <w:widowControl w:val="0"/>
        <w:numPr>
          <w:ilvl w:val="1"/>
          <w:numId w:val="109"/>
        </w:numPr>
        <w:tabs>
          <w:tab w:val="left" w:pos="1646"/>
        </w:tabs>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Decreto Supremo Nº 0181, de 28 de junio de 2009, de las Normas Básicas del Sistema de Administración de Bienes y Servicios – NB-SABS y sus modificaciones.</w:t>
      </w:r>
    </w:p>
    <w:p w14:paraId="201891EA" w14:textId="77777777" w:rsidR="0016669D" w:rsidRPr="0016669D" w:rsidRDefault="0016669D" w:rsidP="00D26C68">
      <w:pPr>
        <w:widowControl w:val="0"/>
        <w:numPr>
          <w:ilvl w:val="1"/>
          <w:numId w:val="109"/>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Ley del Presupuesto General del Estado aprobado para la gestión y su Reglamentación.</w:t>
      </w:r>
    </w:p>
    <w:p w14:paraId="69A26E56"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lastRenderedPageBreak/>
        <w:t>Código de Ética de la Entidad aprobado.</w:t>
      </w:r>
    </w:p>
    <w:p w14:paraId="176FB927"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t>Manual de Procedimientos “Para La Aplicación de la Modalidad de Teletrabajo” de la Entidad aprobado.</w:t>
      </w:r>
    </w:p>
    <w:p w14:paraId="341ED3D4" w14:textId="77777777" w:rsidR="0016669D" w:rsidRPr="0016669D" w:rsidRDefault="0016669D" w:rsidP="00D26C68">
      <w:pPr>
        <w:widowControl w:val="0"/>
        <w:numPr>
          <w:ilvl w:val="1"/>
          <w:numId w:val="109"/>
        </w:numPr>
        <w:tabs>
          <w:tab w:val="left" w:pos="1988"/>
        </w:tabs>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Otras disposiciones relacionadas.</w:t>
      </w:r>
    </w:p>
    <w:p w14:paraId="1DB12A8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30B8837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CUARTA.- (OBJETO Y CAUSA). </w:t>
      </w:r>
      <w:r w:rsidRPr="0016669D">
        <w:rPr>
          <w:rFonts w:ascii="Tahoma" w:eastAsia="Verdana" w:hAnsi="Tahoma" w:cs="Tahoma"/>
          <w:sz w:val="20"/>
          <w:szCs w:val="20"/>
          <w:shd w:val="clear" w:color="auto" w:fill="FFFFFF"/>
          <w:lang w:val="es-BO"/>
        </w:rPr>
        <w:t xml:space="preserve">El objeto y causa del presente Contrato es la </w:t>
      </w:r>
      <w:r w:rsidRPr="0016669D">
        <w:rPr>
          <w:rFonts w:ascii="Tahoma" w:eastAsia="Verdana" w:hAnsi="Tahoma" w:cs="Tahoma"/>
          <w:b/>
          <w:bCs/>
          <w:sz w:val="20"/>
          <w:szCs w:val="20"/>
          <w:shd w:val="clear" w:color="auto" w:fill="FFFFFF"/>
          <w:lang w:val="es-BO"/>
        </w:rPr>
        <w:t>“______” (Detallar el objeto de contratación),</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DBC y Propuesta Adjudicada, con estricta y absoluta sujeción al presente </w:t>
      </w:r>
      <w:r w:rsidRPr="0016669D">
        <w:rPr>
          <w:rFonts w:ascii="Tahoma" w:eastAsia="Verdana" w:hAnsi="Tahoma" w:cs="Tahoma"/>
          <w:b/>
          <w:bCs/>
          <w:sz w:val="20"/>
          <w:szCs w:val="20"/>
          <w:shd w:val="clear" w:color="auto" w:fill="FFFFFF"/>
          <w:lang w:val="es-BO"/>
        </w:rPr>
        <w:t>CONTRATO,</w:t>
      </w:r>
      <w:r w:rsidRPr="0016669D">
        <w:rPr>
          <w:rFonts w:ascii="Tahoma" w:eastAsia="Verdana" w:hAnsi="Tahoma" w:cs="Tahoma"/>
          <w:sz w:val="20"/>
          <w:szCs w:val="20"/>
          <w:shd w:val="clear" w:color="auto" w:fill="FFFFFF"/>
          <w:lang w:val="es-BO"/>
        </w:rPr>
        <w:t xml:space="preserve"> para tal efecto deberá realizar las actividades consignadas en los Términos de Referencia, que no tendrán carácter limitativo, solo enunciativo.</w:t>
      </w:r>
    </w:p>
    <w:p w14:paraId="31971AB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0CE956D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QUINTA.- (DOCUMENTOS INTEGRANTES DEL CONTRATO). </w:t>
      </w:r>
      <w:r w:rsidRPr="0016669D">
        <w:rPr>
          <w:rFonts w:ascii="Tahoma" w:eastAsia="Verdana" w:hAnsi="Tahoma" w:cs="Verdana"/>
          <w:sz w:val="20"/>
          <w:szCs w:val="20"/>
          <w:shd w:val="clear" w:color="auto" w:fill="FFFFFF"/>
          <w:lang w:val="es-BO"/>
        </w:rPr>
        <w:t>Forman parte del presente Contrato, los siguientes documentos:</w:t>
      </w:r>
    </w:p>
    <w:p w14:paraId="6EB661C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5D30FE6" w14:textId="77777777" w:rsidR="0016669D" w:rsidRPr="0016669D" w:rsidRDefault="0016669D" w:rsidP="00D26C68">
      <w:pPr>
        <w:widowControl w:val="0"/>
        <w:numPr>
          <w:ilvl w:val="0"/>
          <w:numId w:val="125"/>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Autorización de Inicio del Proceso de Contratación.</w:t>
      </w:r>
    </w:p>
    <w:p w14:paraId="6D15D254"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Términos de Referencia.</w:t>
      </w:r>
    </w:p>
    <w:p w14:paraId="7932D04E"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Certificación Presupuestaria.</w:t>
      </w:r>
    </w:p>
    <w:p w14:paraId="2D6E40D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Informe de Evaluación y Recomendación de Adjudicación.</w:t>
      </w:r>
    </w:p>
    <w:p w14:paraId="79BA3F5C"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Documento de Adjudicación</w:t>
      </w:r>
    </w:p>
    <w:p w14:paraId="791DA2A8"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RUPE (Actualizado).</w:t>
      </w:r>
    </w:p>
    <w:p w14:paraId="00F5F92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de No Violencia – Leyes Nos. 348 y 1153 (Original).</w:t>
      </w:r>
    </w:p>
    <w:p w14:paraId="7763F2DB" w14:textId="77777777" w:rsidR="0016669D" w:rsidRPr="0016669D" w:rsidRDefault="0016669D" w:rsidP="00D26C68">
      <w:pPr>
        <w:widowControl w:val="0"/>
        <w:numPr>
          <w:ilvl w:val="0"/>
          <w:numId w:val="119"/>
        </w:numPr>
        <w:suppressAutoHyphens/>
        <w:autoSpaceDN w:val="0"/>
        <w:ind w:left="426" w:hanging="426"/>
        <w:jc w:val="left"/>
        <w:textAlignment w:val="baseline"/>
        <w:rPr>
          <w:rFonts w:eastAsia="Verdana" w:cs="Verdana"/>
          <w:lang w:val="es-BO"/>
        </w:rPr>
      </w:pPr>
      <w:r w:rsidRPr="0016669D">
        <w:rPr>
          <w:rFonts w:ascii="Tahoma" w:eastAsia="Verdana" w:hAnsi="Tahoma" w:cs="Tahoma"/>
          <w:color w:val="BF0041"/>
          <w:sz w:val="20"/>
          <w:szCs w:val="20"/>
          <w:shd w:val="clear" w:color="auto" w:fill="FFFF00"/>
          <w:lang w:val="es-BO"/>
        </w:rPr>
        <w:t>CUA del Sistema Integral de Pensiones (Fotocopia Simple cuando corresponda).</w:t>
      </w:r>
    </w:p>
    <w:p w14:paraId="5068A36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(Original).</w:t>
      </w:r>
    </w:p>
    <w:p w14:paraId="5951CF15"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del Acta de Confidencialidad del Consultor de Línea con el SIN (Original).</w:t>
      </w:r>
    </w:p>
    <w:p w14:paraId="32822D9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adhesión, Compromiso y Cumplimiento al Código de Ética del SIN para Consultores Individuales de Línea (Original).</w:t>
      </w:r>
    </w:p>
    <w:p w14:paraId="471C1FAC"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r w:rsidRPr="0016669D">
        <w:rPr>
          <w:rFonts w:ascii="Tahoma" w:eastAsia="Verdana" w:hAnsi="Tahoma" w:cs="Tahoma"/>
          <w:b/>
          <w:sz w:val="20"/>
          <w:szCs w:val="20"/>
          <w:shd w:val="clear" w:color="auto" w:fill="FFFFFF"/>
          <w:lang w:val="es-BO"/>
        </w:rPr>
        <w:t xml:space="preserve">              </w:t>
      </w:r>
    </w:p>
    <w:p w14:paraId="1CF7E23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SEXTA.- (OBLIGACIONES DE LAS PARTES).</w:t>
      </w:r>
      <w:r w:rsidRPr="0016669D">
        <w:rPr>
          <w:rFonts w:ascii="Tahoma" w:eastAsia="Verdana" w:hAnsi="Tahoma" w:cs="Arial"/>
          <w:sz w:val="20"/>
          <w:szCs w:val="20"/>
          <w:shd w:val="clear" w:color="auto" w:fill="FFFFFF"/>
          <w:lang w:val="es-BO"/>
        </w:rPr>
        <w:t xml:space="preserve"> Las partes contratantes</w:t>
      </w:r>
      <w:r w:rsidRPr="0016669D">
        <w:rPr>
          <w:rFonts w:ascii="Tahoma" w:eastAsia="Verdana" w:hAnsi="Tahoma" w:cs="MECOGP+Verdana"/>
          <w:sz w:val="20"/>
          <w:szCs w:val="20"/>
          <w:shd w:val="clear" w:color="auto" w:fill="FFFFFF"/>
          <w:lang w:val="es-BO"/>
        </w:rPr>
        <w:t xml:space="preserve"> se comprometen y obligan a dar cumplimiento a todas y cada una de las cláusulas del presente Contrato.</w:t>
      </w:r>
    </w:p>
    <w:p w14:paraId="6CAD9AC3" w14:textId="77777777" w:rsidR="0016669D" w:rsidRPr="0016669D" w:rsidRDefault="0016669D" w:rsidP="0016669D">
      <w:pPr>
        <w:widowControl w:val="0"/>
        <w:tabs>
          <w:tab w:val="left" w:pos="379"/>
        </w:tabs>
        <w:suppressAutoHyphens/>
        <w:autoSpaceDN w:val="0"/>
        <w:textAlignment w:val="baseline"/>
        <w:rPr>
          <w:rFonts w:ascii="Tahoma" w:eastAsia="Verdana" w:hAnsi="Tahoma" w:cs="Tahoma"/>
          <w:sz w:val="20"/>
          <w:szCs w:val="20"/>
          <w:shd w:val="clear" w:color="auto" w:fill="FFFFFF"/>
          <w:lang w:val="es-BO"/>
        </w:rPr>
      </w:pPr>
    </w:p>
    <w:p w14:paraId="5B171BAE" w14:textId="77777777" w:rsidR="0016669D" w:rsidRPr="0016669D" w:rsidRDefault="0016669D" w:rsidP="00D26C68">
      <w:pPr>
        <w:widowControl w:val="0"/>
        <w:numPr>
          <w:ilvl w:val="0"/>
          <w:numId w:val="126"/>
        </w:numPr>
        <w:suppressAutoHyphens/>
        <w:autoSpaceDN w:val="0"/>
        <w:ind w:left="510" w:hanging="510"/>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 Informes Mensuales</w:t>
      </w:r>
      <w:r w:rsidRPr="0016669D">
        <w:rPr>
          <w:rFonts w:ascii="Tahoma" w:eastAsia="Verdana" w:hAnsi="Tahoma" w:cs="Tahoma"/>
          <w:sz w:val="20"/>
          <w:szCs w:val="20"/>
          <w:shd w:val="clear" w:color="auto" w:fill="FFFFFF"/>
          <w:lang w:val="es-BO"/>
        </w:rPr>
        <w:t>:</w:t>
      </w:r>
    </w:p>
    <w:p w14:paraId="208DD155" w14:textId="77777777" w:rsidR="0016669D" w:rsidRPr="0016669D" w:rsidRDefault="0016669D" w:rsidP="0016669D">
      <w:pPr>
        <w:suppressAutoHyphens/>
        <w:autoSpaceDN w:val="0"/>
        <w:textAlignment w:val="baseline"/>
        <w:rPr>
          <w:rFonts w:ascii="Tahoma" w:eastAsia="Verdana" w:hAnsi="Tahoma" w:cs="Tahoma"/>
          <w:b/>
          <w:bCs/>
          <w:iCs/>
          <w:sz w:val="20"/>
          <w:szCs w:val="20"/>
          <w:shd w:val="clear" w:color="auto" w:fill="FFFFFF"/>
          <w:lang w:val="es-BO"/>
        </w:rPr>
      </w:pPr>
    </w:p>
    <w:p w14:paraId="7BA46BAA" w14:textId="77777777" w:rsidR="0016669D" w:rsidRPr="0016669D" w:rsidRDefault="0016669D" w:rsidP="00D26C68">
      <w:pPr>
        <w:widowControl w:val="0"/>
        <w:numPr>
          <w:ilvl w:val="0"/>
          <w:numId w:val="127"/>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6DC34507"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773C0983"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5545DD0D" w14:textId="77777777" w:rsidR="0016669D" w:rsidRPr="0016669D" w:rsidRDefault="0016669D" w:rsidP="0016669D">
      <w:pPr>
        <w:suppressAutoHyphens/>
        <w:autoSpaceDN w:val="0"/>
        <w:ind w:left="1080"/>
        <w:textAlignment w:val="baseline"/>
        <w:rPr>
          <w:rFonts w:eastAsia="Verdana" w:cs="Verdana"/>
          <w:lang w:val="es-BO"/>
        </w:rPr>
      </w:pPr>
      <w:r w:rsidRPr="0016669D">
        <w:rPr>
          <w:rFonts w:ascii="Tahoma" w:eastAsia="Verdana" w:hAnsi="Tahoma" w:cs="Tahoma"/>
          <w:sz w:val="20"/>
          <w:szCs w:val="20"/>
          <w:shd w:val="clear" w:color="auto" w:fill="FFFF00"/>
          <w:lang w:val="es-BO" w:eastAsia="en-US"/>
        </w:rPr>
        <w:t>En caso de existir Resolución de Contrato</w:t>
      </w:r>
      <w:r w:rsidRPr="0016669D">
        <w:rPr>
          <w:rFonts w:ascii="Tahoma" w:eastAsia="Verdana" w:hAnsi="Tahoma" w:cs="Tahoma"/>
          <w:b/>
          <w:bCs/>
          <w:sz w:val="20"/>
          <w:szCs w:val="20"/>
          <w:shd w:val="clear" w:color="auto" w:fill="FFFF00"/>
          <w:lang w:val="es-BO" w:eastAsia="en-US"/>
        </w:rPr>
        <w:t>,</w:t>
      </w:r>
      <w:r w:rsidRPr="0016669D">
        <w:rPr>
          <w:rFonts w:ascii="Tahoma" w:eastAsia="Verdana" w:hAnsi="Tahoma" w:cs="Tahoma"/>
          <w:sz w:val="20"/>
          <w:szCs w:val="20"/>
          <w:shd w:val="clear" w:color="auto" w:fill="FFFF00"/>
          <w:lang w:val="es-BO" w:eastAsia="en-US"/>
        </w:rPr>
        <w:t xml:space="preserve"> el plazo para la entrega del “Informe </w:t>
      </w:r>
      <w:r w:rsidRPr="0016669D">
        <w:rPr>
          <w:rFonts w:ascii="Tahoma" w:eastAsia="Verdana" w:hAnsi="Tahoma" w:cs="Tahoma"/>
          <w:sz w:val="20"/>
          <w:szCs w:val="20"/>
          <w:lang w:val="es-BO" w:eastAsia="en-US"/>
        </w:rPr>
        <w:t>Mensual de Actividades</w:t>
      </w:r>
      <w:r w:rsidRPr="0016669D">
        <w:rPr>
          <w:rFonts w:ascii="Tahoma" w:eastAsia="Verdana" w:hAnsi="Tahoma" w:cs="Tahoma"/>
          <w:sz w:val="20"/>
          <w:szCs w:val="20"/>
          <w:shd w:val="clear" w:color="auto" w:fill="FFFF00"/>
          <w:lang w:val="es-BO" w:eastAsia="en-US"/>
        </w:rPr>
        <w:t>”, será hasta el tercer (3er) día hábil, a partir del día siguiente hábil de efectuarse la Resolución de Contrato.</w:t>
      </w:r>
    </w:p>
    <w:p w14:paraId="743E1C4D" w14:textId="77777777" w:rsidR="0016669D" w:rsidRPr="0016669D" w:rsidRDefault="0016669D" w:rsidP="0016669D">
      <w:pPr>
        <w:suppressAutoHyphens/>
        <w:autoSpaceDN w:val="0"/>
        <w:ind w:left="1080"/>
        <w:textAlignment w:val="baseline"/>
        <w:rPr>
          <w:rFonts w:eastAsia="Verdana" w:cs="Verdana"/>
          <w:lang w:val="es-BO"/>
        </w:rPr>
      </w:pPr>
    </w:p>
    <w:p w14:paraId="0DD0BB5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deberá aprobar (firma y sello) el “Informe Mensual de Actividades” presentado por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hasta el día hábil siguiente de recibido el mismo.</w:t>
      </w:r>
    </w:p>
    <w:p w14:paraId="1BB0051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remitirá el “Informe Mensual de Actividades” aprobado mediante nota a la </w:t>
      </w:r>
      <w:r w:rsidRPr="0016669D">
        <w:rPr>
          <w:rFonts w:ascii="Tahoma" w:eastAsia="Verdana" w:hAnsi="Tahoma" w:cs="Tahoma"/>
          <w:b/>
          <w:bCs/>
          <w:sz w:val="20"/>
          <w:szCs w:val="20"/>
          <w:shd w:val="clear" w:color="auto" w:fill="FFFFFF"/>
          <w:lang w:val="es-BO" w:eastAsia="en-US"/>
        </w:rPr>
        <w:t>Gerencia (definir),</w:t>
      </w:r>
      <w:r w:rsidRPr="0016669D">
        <w:rPr>
          <w:rFonts w:ascii="Tahoma" w:eastAsia="Verdana" w:hAnsi="Tahoma" w:cs="Tahoma"/>
          <w:b/>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eastAsia="en-US"/>
        </w:rPr>
        <w:t>hasta el día hábil siguiente de aprobado el Informe Mensual, dentro del mes que se está cancelando.</w:t>
      </w:r>
    </w:p>
    <w:p w14:paraId="4AC059A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503C9078" w14:textId="77777777" w:rsidR="0016669D" w:rsidRPr="0016669D" w:rsidRDefault="0016669D" w:rsidP="00D26C68">
      <w:pPr>
        <w:widowControl w:val="0"/>
        <w:numPr>
          <w:ilvl w:val="0"/>
          <w:numId w:val="112"/>
        </w:numPr>
        <w:tabs>
          <w:tab w:val="left" w:pos="1245"/>
        </w:tabs>
        <w:suppressAutoHyphens/>
        <w:autoSpaceDN w:val="0"/>
        <w:spacing w:after="160"/>
        <w:ind w:left="737" w:hanging="73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del Informe Final de Actividades</w:t>
      </w:r>
      <w:r w:rsidRPr="0016669D">
        <w:rPr>
          <w:rFonts w:ascii="Tahoma" w:eastAsia="Verdana" w:hAnsi="Tahoma" w:cs="Tahoma"/>
          <w:sz w:val="20"/>
          <w:szCs w:val="20"/>
          <w:shd w:val="clear" w:color="auto" w:fill="FFFFFF"/>
          <w:lang w:val="es-BO"/>
        </w:rPr>
        <w:t>:</w:t>
      </w:r>
    </w:p>
    <w:p w14:paraId="3E7F30E6"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lang w:val="es-BO"/>
        </w:rPr>
        <w:t xml:space="preserve">A la conclusión del contrato cada </w:t>
      </w:r>
      <w:r w:rsidRPr="0016669D">
        <w:rPr>
          <w:rFonts w:ascii="Tahoma" w:eastAsia="Verdana" w:hAnsi="Tahoma" w:cs="Tahoma"/>
          <w:b/>
          <w:sz w:val="20"/>
          <w:szCs w:val="20"/>
          <w:lang w:val="es-BO"/>
        </w:rPr>
        <w:t>CONSULTOR</w:t>
      </w:r>
      <w:r w:rsidRPr="0016669D">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14:paraId="3083B136" w14:textId="77777777" w:rsidR="0016669D" w:rsidRPr="0016669D" w:rsidRDefault="0016669D" w:rsidP="0016669D">
      <w:pPr>
        <w:suppressAutoHyphens/>
        <w:autoSpaceDN w:val="0"/>
        <w:ind w:left="1080"/>
        <w:textAlignment w:val="baseline"/>
        <w:rPr>
          <w:rFonts w:ascii="Tahoma" w:eastAsia="Verdana" w:hAnsi="Tahoma" w:cs="Tahoma"/>
          <w:sz w:val="20"/>
          <w:szCs w:val="20"/>
          <w:lang w:val="es-BO"/>
        </w:rPr>
      </w:pPr>
      <w:r w:rsidRPr="0016669D">
        <w:rPr>
          <w:rFonts w:ascii="Tahoma" w:eastAsia="Verdana" w:hAnsi="Tahoma" w:cs="Tahoma"/>
          <w:sz w:val="20"/>
          <w:szCs w:val="20"/>
          <w:lang w:val="es-BO"/>
        </w:rPr>
        <w:t xml:space="preserve">  </w:t>
      </w:r>
    </w:p>
    <w:p w14:paraId="47322D4C" w14:textId="77777777" w:rsidR="0016669D" w:rsidRPr="0016669D" w:rsidRDefault="0016669D" w:rsidP="00D26C68">
      <w:pPr>
        <w:widowControl w:val="0"/>
        <w:numPr>
          <w:ilvl w:val="0"/>
          <w:numId w:val="128"/>
        </w:numPr>
        <w:suppressAutoHyphens/>
        <w:autoSpaceDN w:val="0"/>
        <w:spacing w:after="160"/>
        <w:ind w:left="1134" w:hanging="425"/>
        <w:jc w:val="left"/>
        <w:textAlignment w:val="baseline"/>
        <w:rPr>
          <w:rFonts w:eastAsia="Verdana" w:cs="Verdana"/>
          <w:lang w:val="es-BO"/>
        </w:rPr>
      </w:pPr>
      <w:r w:rsidRPr="0016669D">
        <w:rPr>
          <w:rFonts w:ascii="Tahoma" w:eastAsia="Verdana" w:hAnsi="Tahoma" w:cs="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sidRPr="0016669D">
        <w:rPr>
          <w:rFonts w:ascii="Tahoma" w:eastAsia="Verdana" w:hAnsi="Tahoma" w:cs="Tahoma"/>
          <w:sz w:val="20"/>
          <w:szCs w:val="20"/>
          <w:shd w:val="clear" w:color="auto" w:fill="FFFFFF"/>
          <w:lang w:val="es-BO"/>
        </w:rPr>
        <w:t>a los cuales tuvo acceso el consultor.</w:t>
      </w:r>
    </w:p>
    <w:p w14:paraId="6B009DCA" w14:textId="77777777" w:rsidR="0016669D" w:rsidRPr="0016669D" w:rsidRDefault="0016669D" w:rsidP="0016669D">
      <w:pPr>
        <w:suppressAutoHyphens/>
        <w:autoSpaceDN w:val="0"/>
        <w:spacing w:after="160"/>
        <w:ind w:left="720"/>
        <w:textAlignment w:val="baseline"/>
        <w:rPr>
          <w:rFonts w:eastAsia="Verdana" w:cs="Verdana"/>
          <w:lang w:val="es-BO"/>
        </w:rPr>
      </w:pPr>
      <w:r w:rsidRPr="0016669D">
        <w:rPr>
          <w:rFonts w:ascii="Tahoma" w:eastAsia="Verdana" w:hAnsi="Tahoma" w:cs="Tahoma"/>
          <w:sz w:val="20"/>
          <w:szCs w:val="20"/>
          <w:shd w:val="clear" w:color="auto" w:fill="FFFF00"/>
          <w:lang w:val="es-BO"/>
        </w:rPr>
        <w:t>En caso de existir Resolución de Contrato</w:t>
      </w:r>
      <w:r w:rsidRPr="0016669D">
        <w:rPr>
          <w:rFonts w:ascii="Tahoma" w:eastAsia="Verdana" w:hAnsi="Tahoma" w:cs="Tahoma"/>
          <w:b/>
          <w:bCs/>
          <w:sz w:val="20"/>
          <w:szCs w:val="20"/>
          <w:shd w:val="clear" w:color="auto" w:fill="FFFF00"/>
          <w:lang w:val="es-BO"/>
        </w:rPr>
        <w:t>,</w:t>
      </w:r>
      <w:r w:rsidRPr="0016669D">
        <w:rPr>
          <w:rFonts w:ascii="Tahoma" w:eastAsia="Verdana" w:hAnsi="Tahoma" w:cs="Tahoma"/>
          <w:sz w:val="20"/>
          <w:szCs w:val="20"/>
          <w:shd w:val="clear" w:color="auto" w:fill="FFFF00"/>
          <w:lang w:val="es-BO"/>
        </w:rPr>
        <w:t xml:space="preserve"> el plazo para la entrega del “Informe Final de Actividades”, será hasta el tercer (3er) día hábil, a partir del día siguiente hábil de efectuarse la Resolución de Contrato.</w:t>
      </w:r>
    </w:p>
    <w:p w14:paraId="11B23EC7" w14:textId="77777777" w:rsidR="0016669D" w:rsidRPr="0016669D" w:rsidRDefault="0016669D" w:rsidP="0016669D">
      <w:pPr>
        <w:suppressAutoHyphens/>
        <w:autoSpaceDN w:val="0"/>
        <w:spacing w:after="160"/>
        <w:ind w:left="1134"/>
        <w:textAlignment w:val="baseline"/>
        <w:rPr>
          <w:rFonts w:eastAsia="Verdana" w:cs="Verdana"/>
          <w:lang w:val="es-BO"/>
        </w:rPr>
      </w:pPr>
    </w:p>
    <w:p w14:paraId="7E1F1D73" w14:textId="77777777" w:rsidR="0016669D" w:rsidRPr="0016669D" w:rsidRDefault="0016669D" w:rsidP="00D26C68">
      <w:pPr>
        <w:widowControl w:val="0"/>
        <w:numPr>
          <w:ilvl w:val="0"/>
          <w:numId w:val="112"/>
        </w:numPr>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Coordinación y Supervisión de la Consultoría:</w:t>
      </w:r>
      <w:r w:rsidRPr="0016669D">
        <w:rPr>
          <w:rFonts w:ascii="Tahoma" w:eastAsia="Verdana" w:hAnsi="Tahoma" w:cs="Tahoma"/>
          <w:bCs/>
          <w:iCs/>
          <w:sz w:val="20"/>
          <w:szCs w:val="20"/>
          <w:shd w:val="clear" w:color="auto" w:fill="FFFFFF"/>
          <w:lang w:val="es-BO"/>
        </w:rPr>
        <w:t xml:space="preserve"> La </w:t>
      </w:r>
      <w:r w:rsidRPr="0016669D">
        <w:rPr>
          <w:rFonts w:ascii="Tahoma" w:eastAsia="Verdana" w:hAnsi="Tahoma" w:cs="Tahoma"/>
          <w:b/>
          <w:bCs/>
          <w:iCs/>
          <w:sz w:val="20"/>
          <w:szCs w:val="20"/>
          <w:shd w:val="clear" w:color="auto" w:fill="FFFFFF"/>
          <w:lang w:val="es-BO"/>
        </w:rPr>
        <w:t xml:space="preserve">CONSULTORÍA </w:t>
      </w:r>
      <w:r w:rsidRPr="0016669D">
        <w:rPr>
          <w:rFonts w:ascii="Tahoma" w:eastAsia="Verdana" w:hAnsi="Tahoma" w:cs="Tahoma"/>
          <w:bCs/>
          <w:iCs/>
          <w:sz w:val="20"/>
          <w:szCs w:val="20"/>
          <w:shd w:val="clear" w:color="auto" w:fill="FFFFFF"/>
          <w:lang w:val="es-BO"/>
        </w:rPr>
        <w:t xml:space="preserve">se realizará en coordinación y supervisión del </w:t>
      </w:r>
      <w:r w:rsidRPr="0016669D">
        <w:rPr>
          <w:rFonts w:ascii="Tahoma" w:eastAsia="Verdana" w:hAnsi="Tahoma" w:cs="Tahoma"/>
          <w:b/>
          <w:bCs/>
          <w:iCs/>
          <w:sz w:val="20"/>
          <w:szCs w:val="20"/>
          <w:shd w:val="clear" w:color="auto" w:fill="FFFFFF"/>
          <w:lang w:val="es-BO"/>
        </w:rPr>
        <w:t>Jefe/Responsable Administrativo y RRHH/Autoridad competente designada (definir)</w:t>
      </w:r>
      <w:r w:rsidRPr="0016669D">
        <w:rPr>
          <w:rFonts w:ascii="Tahoma" w:eastAsia="Verdana" w:hAnsi="Tahoma" w:cs="Tahoma"/>
          <w:bCs/>
          <w:iCs/>
          <w:sz w:val="20"/>
          <w:szCs w:val="20"/>
          <w:shd w:val="clear" w:color="auto" w:fill="FFFFFF"/>
          <w:lang w:val="es-BO"/>
        </w:rPr>
        <w:t>.</w:t>
      </w:r>
    </w:p>
    <w:p w14:paraId="0AB9B7B9" w14:textId="77777777" w:rsidR="0016669D" w:rsidRPr="0016669D" w:rsidRDefault="0016669D" w:rsidP="00D26C68">
      <w:pPr>
        <w:widowControl w:val="0"/>
        <w:numPr>
          <w:ilvl w:val="0"/>
          <w:numId w:val="112"/>
        </w:numPr>
        <w:tabs>
          <w:tab w:val="left" w:pos="1190"/>
        </w:tabs>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Permisos:</w:t>
      </w:r>
      <w:r w:rsidRPr="0016669D">
        <w:rPr>
          <w:rFonts w:ascii="Tahoma" w:eastAsia="Verdana" w:hAnsi="Tahoma" w:cs="Tahoma"/>
          <w:bCs/>
          <w:iCs/>
          <w:sz w:val="20"/>
          <w:szCs w:val="20"/>
          <w:shd w:val="clear" w:color="auto" w:fill="FFFFFF"/>
          <w:lang w:val="es-BO"/>
        </w:rPr>
        <w:t xml:space="preserve"> 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Cs/>
          <w:iCs/>
          <w:sz w:val="20"/>
          <w:szCs w:val="20"/>
          <w:shd w:val="clear" w:color="auto" w:fill="FFFFFF"/>
          <w:lang w:val="es-BO"/>
        </w:rPr>
        <w:t>podrá gozar de los siguientes permisos:</w:t>
      </w:r>
    </w:p>
    <w:p w14:paraId="11C9D9E6" w14:textId="77777777" w:rsidR="0016669D" w:rsidRPr="0016669D" w:rsidRDefault="0016669D" w:rsidP="00D26C68">
      <w:pPr>
        <w:widowControl w:val="0"/>
        <w:numPr>
          <w:ilvl w:val="0"/>
          <w:numId w:val="129"/>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sidRPr="0016669D">
        <w:rPr>
          <w:rFonts w:ascii="Tahoma" w:eastAsia="Verdana" w:hAnsi="Tahoma" w:cs="Tahoma"/>
          <w:b/>
          <w:bCs/>
          <w:i/>
          <w:iCs/>
          <w:sz w:val="20"/>
          <w:szCs w:val="20"/>
          <w:shd w:val="clear" w:color="auto" w:fill="FFFFFF"/>
          <w:lang w:val="es-BO" w:eastAsia="en-US"/>
        </w:rPr>
        <w:t>(SOLO PARA CONSULTOR VARÓN)</w:t>
      </w:r>
    </w:p>
    <w:p w14:paraId="07B90E0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 para resolución de asuntos de índole personal, permiso por máximo de un (1) día al mes, el cual estará sujeto a compensación o descuento; </w:t>
      </w:r>
      <w:r w:rsidRPr="0016669D">
        <w:rPr>
          <w:rFonts w:ascii="Tahoma" w:eastAsia="Verdana" w:hAnsi="Tahoma" w:cs="Tahoma"/>
          <w:bCs/>
          <w:iCs/>
          <w:sz w:val="20"/>
          <w:szCs w:val="20"/>
          <w:shd w:val="clear" w:color="auto" w:fill="FFFF00"/>
          <w:lang w:val="es-BO" w:eastAsia="en-US"/>
        </w:rPr>
        <w:t>la compensación debe ser dentro del mismo mes a partir de efectuada la solicitud, por el día de ausencia y por el tiempo mínimo de 1 hora al día</w:t>
      </w:r>
      <w:r w:rsidRPr="0016669D">
        <w:rPr>
          <w:rFonts w:ascii="Tahoma" w:eastAsia="Verdana" w:hAnsi="Tahoma" w:cs="Tahoma"/>
          <w:bCs/>
          <w:iCs/>
          <w:sz w:val="20"/>
          <w:szCs w:val="20"/>
          <w:shd w:val="clear" w:color="auto" w:fill="FFFFFF"/>
          <w:lang w:val="es-BO" w:eastAsia="en-US"/>
        </w:rPr>
        <w:t>, a dicho efecto con anticipación de un (1) día hábil a ser efectivo el permiso, deberá presentar una nota dirigida a su Gerente, por la Unidad de Recepción y Despacho de Correspondencia – URDC.</w:t>
      </w:r>
    </w:p>
    <w:p w14:paraId="615C8C64"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ascii="Tahoma" w:eastAsia="Verdana" w:hAnsi="Tahoma" w:cs="Tahoma"/>
          <w:bCs/>
          <w:iCs/>
          <w:sz w:val="20"/>
          <w:szCs w:val="20"/>
          <w:shd w:val="clear" w:color="auto" w:fill="FFFFFF"/>
          <w:lang w:val="es-BO" w:eastAsia="en-US"/>
        </w:rPr>
      </w:pPr>
      <w:r w:rsidRPr="0016669D">
        <w:rPr>
          <w:rFonts w:ascii="Tahoma" w:eastAsia="Verdana" w:hAnsi="Tahoma" w:cs="Tahoma"/>
          <w:bCs/>
          <w:iCs/>
          <w:sz w:val="20"/>
          <w:szCs w:val="20"/>
          <w:shd w:val="clear" w:color="auto" w:fill="FFFFFF"/>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3682D4B6"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Asimismo, se otorgará aquellas tolerancias, o permisos de alcance general, que declare el Ministerio de Trabajo, Empleo y Seguridad Social en fechas conmemorativas.</w:t>
      </w:r>
    </w:p>
    <w:p w14:paraId="542711A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casos de enfermedad, de acuerdo al Régimen de Seguridad Social, se justificará su ausencia con el Certificado Médico respectivo otorgado por el médico de la </w:t>
      </w:r>
      <w:r w:rsidRPr="0016669D">
        <w:rPr>
          <w:rFonts w:ascii="Tahoma" w:eastAsia="Verdana" w:hAnsi="Tahoma" w:cs="Tahoma"/>
          <w:b/>
          <w:bCs/>
          <w:iCs/>
          <w:sz w:val="20"/>
          <w:szCs w:val="20"/>
          <w:shd w:val="clear" w:color="auto" w:fill="FFFFFF"/>
          <w:lang w:val="es-BO" w:eastAsia="en-US"/>
        </w:rPr>
        <w:t>ENTIDAD</w:t>
      </w:r>
      <w:r w:rsidRPr="0016669D">
        <w:rPr>
          <w:rFonts w:ascii="Tahoma" w:eastAsia="Verdana" w:hAnsi="Tahoma" w:cs="Tahoma"/>
          <w:bCs/>
          <w:iCs/>
          <w:sz w:val="20"/>
          <w:szCs w:val="20"/>
          <w:shd w:val="clear" w:color="auto" w:fill="FFFFFF"/>
          <w:lang w:val="es-BO" w:eastAsia="en-US"/>
        </w:rPr>
        <w:t xml:space="preserve"> o por el médico tratante en cuyo caso el certificado deberá ser homologado por el Personal Médico en </w:t>
      </w:r>
      <w:r w:rsidRPr="0016669D">
        <w:rPr>
          <w:rFonts w:ascii="Tahoma" w:eastAsia="Verdana" w:hAnsi="Tahoma" w:cs="Tahoma"/>
          <w:bCs/>
          <w:iCs/>
          <w:sz w:val="20"/>
          <w:szCs w:val="20"/>
          <w:lang w:val="es-BO" w:eastAsia="en-US"/>
        </w:rPr>
        <w:t xml:space="preserve">el caso de la </w:t>
      </w:r>
      <w:r w:rsidRPr="0016669D">
        <w:rPr>
          <w:rFonts w:ascii="Tahoma" w:eastAsia="Verdana" w:hAnsi="Tahoma" w:cs="Tahoma"/>
          <w:b/>
          <w:bCs/>
          <w:iCs/>
          <w:sz w:val="20"/>
          <w:szCs w:val="20"/>
          <w:shd w:val="clear" w:color="auto" w:fill="FFFF00"/>
          <w:lang w:val="es-BO" w:eastAsia="en-US"/>
        </w:rPr>
        <w:t xml:space="preserve">OFICINA NACIONAL, </w:t>
      </w:r>
      <w:r w:rsidRPr="0016669D">
        <w:rPr>
          <w:rFonts w:ascii="Tahoma" w:eastAsia="Verdana" w:hAnsi="Tahoma" w:cs="Tahoma"/>
          <w:bCs/>
          <w:iCs/>
          <w:sz w:val="20"/>
          <w:szCs w:val="20"/>
          <w:shd w:val="clear" w:color="auto" w:fill="FFFF00"/>
          <w:lang w:val="es-BO" w:eastAsia="en-US"/>
        </w:rPr>
        <w:t xml:space="preserve">en las </w:t>
      </w:r>
      <w:r w:rsidRPr="0016669D">
        <w:rPr>
          <w:rFonts w:ascii="Tahoma" w:eastAsia="Verdana" w:hAnsi="Tahoma" w:cs="Tahoma"/>
          <w:bCs/>
          <w:iCs/>
          <w:sz w:val="20"/>
          <w:szCs w:val="20"/>
          <w:shd w:val="clear" w:color="auto" w:fill="FFFF00"/>
          <w:lang w:val="es-BO" w:eastAsia="en-US"/>
        </w:rPr>
        <w:lastRenderedPageBreak/>
        <w:t>demás gerencias operativas en caso de no contar con personal médico la homologación no será necesaria y será suficiente el documento emitido (certificado médico) por el médico tratante, en ambos casos dicho documento debe</w:t>
      </w:r>
      <w:r w:rsidRPr="0016669D">
        <w:rPr>
          <w:rFonts w:ascii="Tahoma" w:eastAsia="Verdana" w:hAnsi="Tahoma" w:cs="Tahoma"/>
          <w:b/>
          <w:bCs/>
          <w:iCs/>
          <w:sz w:val="20"/>
          <w:szCs w:val="20"/>
          <w:lang w:val="es-BO" w:eastAsia="en-US"/>
        </w:rPr>
        <w:t xml:space="preserve"> </w:t>
      </w:r>
      <w:r w:rsidRPr="0016669D">
        <w:rPr>
          <w:rFonts w:ascii="Tahoma" w:eastAsia="Verdana" w:hAnsi="Tahoma" w:cs="Tahoma"/>
          <w:bCs/>
          <w:iCs/>
          <w:sz w:val="20"/>
          <w:szCs w:val="20"/>
          <w:shd w:val="clear" w:color="auto" w:fill="FFFFFF"/>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sidRPr="0016669D">
        <w:rPr>
          <w:rFonts w:ascii="Tahoma" w:eastAsia="Verdana" w:hAnsi="Tahoma" w:cs="Tahoma"/>
          <w:bCs/>
          <w:iCs/>
          <w:sz w:val="20"/>
          <w:szCs w:val="20"/>
          <w:lang w:val="es-BO" w:eastAsia="en-US"/>
        </w:rPr>
        <w:t>las sanciones</w:t>
      </w:r>
      <w:r w:rsidRPr="0016669D">
        <w:rPr>
          <w:rFonts w:ascii="Tahoma" w:eastAsia="Verdana" w:hAnsi="Tahoma" w:cs="Tahoma"/>
          <w:bCs/>
          <w:iCs/>
          <w:sz w:val="20"/>
          <w:szCs w:val="20"/>
          <w:shd w:val="clear" w:color="auto" w:fill="FFFFFF"/>
          <w:lang w:val="es-BO" w:eastAsia="en-US"/>
        </w:rPr>
        <w:t xml:space="preserve"> que correspondan, dicha baja deberá ser hasta un máximo de quince (15) días calendario sin derecho a remuneración.</w:t>
      </w:r>
    </w:p>
    <w:p w14:paraId="79DDDF3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especial para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 xml:space="preserve">que sea </w:t>
      </w:r>
      <w:r w:rsidRPr="0016669D">
        <w:rPr>
          <w:rFonts w:ascii="Tahoma" w:eastAsia="Verdana" w:hAnsi="Tahoma" w:cs="Tahoma"/>
          <w:bCs/>
          <w:iCs/>
          <w:sz w:val="20"/>
          <w:szCs w:val="20"/>
          <w:shd w:val="clear" w:color="auto" w:fill="FFFFFF"/>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4FC9BBE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de fallecimiento de padres, cónyuge, hermanos o hijos,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093AE5FD"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que se someta a algún procedimiento quirúrgico, gozará de permiso sin derecho a remuneración, hasta un máximo de quince (15) días calendario </w:t>
      </w:r>
      <w:r w:rsidRPr="0016669D">
        <w:rPr>
          <w:rFonts w:ascii="Tahoma" w:eastAsia="Verdana" w:hAnsi="Tahoma" w:cs="Tahoma"/>
          <w:iCs/>
          <w:sz w:val="20"/>
          <w:szCs w:val="20"/>
          <w:shd w:val="clear" w:color="auto" w:fill="FFFFFF"/>
          <w:lang w:val="es-BO" w:eastAsia="en-US"/>
        </w:rPr>
        <w:t>(Debiendo adjuntar el respaldo correspondiente, este plazo es</w:t>
      </w:r>
      <w:r w:rsidRPr="0016669D">
        <w:rPr>
          <w:rFonts w:ascii="Tahoma" w:eastAsia="Verdana" w:hAnsi="Tahoma" w:cs="Tahoma"/>
          <w:iCs/>
          <w:sz w:val="20"/>
          <w:szCs w:val="20"/>
          <w:shd w:val="clear" w:color="auto" w:fill="FFFF00"/>
          <w:lang w:val="es-BO" w:eastAsia="en-US"/>
        </w:rPr>
        <w:t xml:space="preserve"> independiente al plazo establecido en el parágrafo quinto de la presente clausula</w:t>
      </w:r>
      <w:r w:rsidRPr="0016669D">
        <w:rPr>
          <w:rFonts w:ascii="Tahoma" w:eastAsia="Verdana" w:hAnsi="Tahoma" w:cs="Tahoma"/>
          <w:iCs/>
          <w:sz w:val="20"/>
          <w:szCs w:val="20"/>
          <w:shd w:val="clear" w:color="auto" w:fill="FFFFFF"/>
          <w:lang w:val="es-BO" w:eastAsia="en-US"/>
        </w:rPr>
        <w:t>).</w:t>
      </w:r>
    </w:p>
    <w:p w14:paraId="3395D68E"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Una (1) vez al año, previa coordinación con su inmediato superior,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bCs/>
          <w:iCs/>
          <w:sz w:val="20"/>
          <w:szCs w:val="20"/>
          <w:shd w:val="clear" w:color="auto" w:fill="FFFFFF"/>
          <w:lang w:val="es-BO" w:eastAsia="en-US"/>
        </w:rPr>
        <w:t xml:space="preserve">podrá solicitar los permisos señalados en la Ley N° 798 de fecha 26 de abril de 2016, cumpliendo con el procedimiento establecido en la citada norma.   </w:t>
      </w:r>
    </w:p>
    <w:p w14:paraId="1654CF8B" w14:textId="77777777" w:rsidR="0016669D" w:rsidRPr="0016669D" w:rsidRDefault="0016669D" w:rsidP="00D26C68">
      <w:pPr>
        <w:widowControl w:val="0"/>
        <w:numPr>
          <w:ilvl w:val="0"/>
          <w:numId w:val="112"/>
        </w:numPr>
        <w:suppressAutoHyphens/>
        <w:autoSpaceDN w:val="0"/>
        <w:jc w:val="left"/>
        <w:textAlignment w:val="baseline"/>
        <w:rPr>
          <w:rFonts w:ascii="Times New Roman" w:hAnsi="Times New Roman"/>
          <w:sz w:val="20"/>
          <w:szCs w:val="20"/>
          <w:lang w:val="es-BO" w:eastAsia="en-US"/>
        </w:rPr>
      </w:pPr>
      <w:r w:rsidRPr="0016669D">
        <w:rPr>
          <w:rFonts w:ascii="Tahoma" w:hAnsi="Tahoma" w:cs="Tahoma"/>
          <w:b/>
          <w:sz w:val="20"/>
          <w:szCs w:val="20"/>
          <w:shd w:val="clear" w:color="auto" w:fill="FFFFFF"/>
          <w:lang w:val="es-BO" w:eastAsia="en-US"/>
        </w:rPr>
        <w:t xml:space="preserve">Horario de Trabajo: </w:t>
      </w:r>
      <w:r w:rsidRPr="0016669D">
        <w:rPr>
          <w:rFonts w:ascii="Tahoma" w:hAnsi="Tahoma" w:cs="Tahoma"/>
          <w:sz w:val="20"/>
          <w:szCs w:val="20"/>
          <w:shd w:val="clear" w:color="auto" w:fill="FFFFFF"/>
          <w:lang w:val="es-BO" w:eastAsia="en-US"/>
        </w:rPr>
        <w:t xml:space="preserve">El horario de trabajo al que estará sujeto el </w:t>
      </w:r>
      <w:r w:rsidRPr="0016669D">
        <w:rPr>
          <w:rFonts w:ascii="Tahoma" w:hAnsi="Tahoma" w:cs="Tahoma"/>
          <w:b/>
          <w:sz w:val="20"/>
          <w:szCs w:val="20"/>
          <w:shd w:val="clear" w:color="auto" w:fill="FFFFFF"/>
          <w:lang w:val="es-BO" w:eastAsia="en-US"/>
        </w:rPr>
        <w:t xml:space="preserve">CONSULTOR (A) </w:t>
      </w:r>
      <w:r w:rsidRPr="0016669D">
        <w:rPr>
          <w:rFonts w:ascii="Tahoma" w:hAnsi="Tahoma" w:cs="Tahoma"/>
          <w:sz w:val="20"/>
          <w:szCs w:val="20"/>
          <w:shd w:val="clear" w:color="auto" w:fill="FFFFFF"/>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4EAAC5B0" w14:textId="77777777" w:rsidR="0016669D" w:rsidRPr="0016669D" w:rsidRDefault="0016669D" w:rsidP="0016669D">
      <w:pPr>
        <w:suppressAutoHyphens/>
        <w:autoSpaceDN w:val="0"/>
        <w:ind w:left="720"/>
        <w:textAlignment w:val="baseline"/>
        <w:rPr>
          <w:rFonts w:ascii="Times New Roman" w:hAnsi="Times New Roman"/>
          <w:sz w:val="20"/>
          <w:szCs w:val="20"/>
          <w:lang w:val="es-BO" w:eastAsia="en-US"/>
        </w:rPr>
      </w:pPr>
    </w:p>
    <w:p w14:paraId="086EC1A4"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sz w:val="20"/>
          <w:szCs w:val="20"/>
          <w:shd w:val="clear" w:color="auto" w:fill="FFFFFF"/>
          <w:lang w:val="es-BO" w:eastAsia="en-US"/>
        </w:rPr>
        <w:t xml:space="preserve">De la asignación de activos y la responsabilidad sobre los mismos. </w:t>
      </w:r>
      <w:r w:rsidRPr="0016669D">
        <w:rPr>
          <w:rFonts w:ascii="Tahoma" w:eastAsia="Verdana" w:hAnsi="Tahoma" w:cs="Tahoma"/>
          <w:sz w:val="20"/>
          <w:szCs w:val="20"/>
          <w:shd w:val="clear" w:color="auto" w:fill="FFFFFF"/>
          <w:lang w:val="es-BO" w:eastAsia="en-US"/>
        </w:rPr>
        <w:t>La</w:t>
      </w:r>
      <w:r w:rsidRPr="0016669D">
        <w:rPr>
          <w:rFonts w:ascii="Tahoma" w:eastAsia="Verdana" w:hAnsi="Tahoma" w:cs="Tahoma"/>
          <w:b/>
          <w:sz w:val="20"/>
          <w:szCs w:val="20"/>
          <w:shd w:val="clear" w:color="auto" w:fill="FFFFFF"/>
          <w:lang w:val="es-BO" w:eastAsia="en-US"/>
        </w:rPr>
        <w:t xml:space="preserve"> ENTIDAD</w:t>
      </w:r>
      <w:r w:rsidRPr="0016669D">
        <w:rPr>
          <w:rFonts w:ascii="Tahoma" w:eastAsia="Verdana" w:hAnsi="Tahoma" w:cs="Tahoma"/>
          <w:sz w:val="20"/>
          <w:szCs w:val="20"/>
          <w:shd w:val="clear" w:color="auto" w:fill="FFFFFF"/>
          <w:lang w:val="es-BO" w:eastAsia="en-US"/>
        </w:rPr>
        <w:t xml:space="preserve"> para posibilitar al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la realización de sus labores, podrá asignar al mismo activos fijos y equipos acorde a las necesidades inherentes a la consultoría, siendo de responsabilidad del</w:t>
      </w:r>
      <w:r w:rsidRPr="0016669D">
        <w:rPr>
          <w:rFonts w:ascii="Tahoma" w:eastAsia="Verdana" w:hAnsi="Tahoma" w:cs="Tahoma"/>
          <w:b/>
          <w:sz w:val="20"/>
          <w:szCs w:val="20"/>
          <w:shd w:val="clear" w:color="auto" w:fill="FFFFFF"/>
          <w:lang w:val="es-BO" w:eastAsia="en-US"/>
        </w:rPr>
        <w:t xml:space="preserve"> CONSULTOR (A) </w:t>
      </w:r>
      <w:r w:rsidRPr="0016669D">
        <w:rPr>
          <w:rFonts w:ascii="Tahoma" w:eastAsia="Verdana" w:hAnsi="Tahoma" w:cs="Tahoma"/>
          <w:sz w:val="20"/>
          <w:szCs w:val="20"/>
          <w:shd w:val="clear" w:color="auto" w:fill="FFFFFF"/>
          <w:lang w:val="es-BO" w:eastAsia="en-US"/>
        </w:rPr>
        <w:t xml:space="preserve">su debido uso, custodia y salvaguarda de conformidad a las previsiones de la Ley Nº 1178 y las NB-SABS, debiendo devolver estos activos a la conclusión de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o de las labores para las cuales fueron asignados específicamente.</w:t>
      </w:r>
    </w:p>
    <w:p w14:paraId="1C0755BF" w14:textId="77777777" w:rsidR="0016669D" w:rsidRPr="0016669D" w:rsidRDefault="0016669D" w:rsidP="0016669D">
      <w:pPr>
        <w:suppressAutoHyphens/>
        <w:autoSpaceDN w:val="0"/>
        <w:ind w:left="720"/>
        <w:textAlignment w:val="baseline"/>
        <w:rPr>
          <w:rFonts w:ascii="Tahoma" w:hAnsi="Tahoma" w:cs="Tahoma"/>
          <w:bCs/>
          <w:iCs/>
          <w:sz w:val="20"/>
          <w:szCs w:val="20"/>
          <w:shd w:val="clear" w:color="auto" w:fill="FFFFFF"/>
          <w:lang w:val="es-BO" w:eastAsia="en-US"/>
        </w:rPr>
      </w:pPr>
    </w:p>
    <w:p w14:paraId="60713775"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bCs/>
          <w:color w:val="000000"/>
          <w:sz w:val="20"/>
          <w:szCs w:val="20"/>
          <w:shd w:val="clear" w:color="auto" w:fill="FFFF00"/>
          <w:lang w:val="es-BO" w:eastAsia="en-US"/>
        </w:rPr>
        <w:t xml:space="preserve">De la asignación de Ropa de Trabajo (Chaleco Institucional). </w:t>
      </w:r>
      <w:r w:rsidRPr="0016669D">
        <w:rPr>
          <w:rFonts w:ascii="Tahoma" w:eastAsia="Verdana" w:hAnsi="Tahoma" w:cs="Tahoma"/>
          <w:color w:val="000000"/>
          <w:sz w:val="20"/>
          <w:szCs w:val="20"/>
          <w:shd w:val="clear" w:color="auto" w:fill="FFFF00"/>
          <w:lang w:val="es-BO" w:eastAsia="en-US"/>
        </w:rPr>
        <w:t xml:space="preserve">La </w:t>
      </w:r>
      <w:r w:rsidRPr="0016669D">
        <w:rPr>
          <w:rFonts w:ascii="Tahoma" w:eastAsia="Verdana" w:hAnsi="Tahoma" w:cs="Tahoma"/>
          <w:b/>
          <w:bCs/>
          <w:color w:val="000000"/>
          <w:sz w:val="20"/>
          <w:szCs w:val="20"/>
          <w:shd w:val="clear" w:color="auto" w:fill="FFFF00"/>
          <w:lang w:val="es-BO" w:eastAsia="en-US"/>
        </w:rPr>
        <w:t>ENTIDAD</w:t>
      </w:r>
      <w:r w:rsidRPr="0016669D">
        <w:rPr>
          <w:rFonts w:ascii="Tahoma" w:eastAsia="Verdana" w:hAnsi="Tahoma" w:cs="Tahoma"/>
          <w:color w:val="000000"/>
          <w:sz w:val="20"/>
          <w:szCs w:val="20"/>
          <w:shd w:val="clear" w:color="auto" w:fill="FFFF00"/>
          <w:lang w:val="es-BO" w:eastAsia="en-US"/>
        </w:rPr>
        <w:t xml:space="preserve"> dotara al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ropa de trabajo (Chaleco Institucional), de uso para los “Operativos de Control Tributario”, siendo de responsabilidad del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su debido uso, custodia y salvaguarda de conformidad a las previsiones de la Ley Nº 1178 y las NB-SABS, debiendo devolver el mismo a la conclusión de la </w:t>
      </w:r>
      <w:r w:rsidRPr="0016669D">
        <w:rPr>
          <w:rFonts w:ascii="Tahoma" w:eastAsia="Verdana" w:hAnsi="Tahoma" w:cs="Tahoma"/>
          <w:b/>
          <w:bCs/>
          <w:color w:val="000000"/>
          <w:sz w:val="20"/>
          <w:szCs w:val="20"/>
          <w:shd w:val="clear" w:color="auto" w:fill="FFFF00"/>
          <w:lang w:val="es-BO" w:eastAsia="en-US"/>
        </w:rPr>
        <w:t>CONSULTORÍA.</w:t>
      </w:r>
    </w:p>
    <w:p w14:paraId="726970BF" w14:textId="77777777" w:rsidR="0016669D" w:rsidRPr="0016669D" w:rsidRDefault="0016669D" w:rsidP="0016669D">
      <w:pPr>
        <w:suppressAutoHyphens/>
        <w:autoSpaceDN w:val="0"/>
        <w:ind w:left="720"/>
        <w:textAlignment w:val="baseline"/>
        <w:rPr>
          <w:rFonts w:ascii="Tahoma" w:eastAsia="Verdana" w:hAnsi="Tahoma" w:cs="Tahoma"/>
          <w:bCs/>
          <w:iCs/>
          <w:sz w:val="20"/>
          <w:szCs w:val="20"/>
          <w:shd w:val="clear" w:color="auto" w:fill="FFFFFF"/>
          <w:lang w:val="es-BO" w:eastAsia="en-US"/>
        </w:rPr>
      </w:pPr>
    </w:p>
    <w:p w14:paraId="5217492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no podrá exigir beneficios sociales, subsidios,</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sz w:val="20"/>
          <w:szCs w:val="20"/>
          <w:shd w:val="clear" w:color="auto" w:fill="FFFFFF"/>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625DF0B9"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48E8D2B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Además, el </w:t>
      </w:r>
      <w:r w:rsidRPr="0016669D">
        <w:rPr>
          <w:rFonts w:ascii="Tahoma" w:eastAsia="Verdana" w:hAnsi="Tahoma" w:cs="Tahoma"/>
          <w:b/>
          <w:sz w:val="20"/>
          <w:szCs w:val="20"/>
          <w:shd w:val="clear" w:color="auto" w:fill="FFFFFF"/>
          <w:lang w:val="es-BO"/>
        </w:rPr>
        <w:t>CONSULTOR</w:t>
      </w:r>
      <w:r w:rsidRPr="0016669D">
        <w:rPr>
          <w:rFonts w:ascii="Tahoma" w:eastAsia="Verdana" w:hAnsi="Tahoma" w:cs="MECOGP+Verdana"/>
          <w:sz w:val="20"/>
          <w:szCs w:val="20"/>
          <w:shd w:val="clear" w:color="auto" w:fill="FFFFFF"/>
          <w:lang w:val="es-BO"/>
        </w:rPr>
        <w:t xml:space="preserve"> </w:t>
      </w:r>
      <w:r w:rsidRPr="0016669D">
        <w:rPr>
          <w:rFonts w:ascii="Tahoma" w:eastAsia="Verdana" w:hAnsi="Tahoma" w:cs="MECOGP+Verdana"/>
          <w:b/>
          <w:bCs/>
          <w:sz w:val="20"/>
          <w:szCs w:val="20"/>
          <w:shd w:val="clear" w:color="auto" w:fill="FFFFFF"/>
          <w:lang w:val="es-BO"/>
        </w:rPr>
        <w:t>(A)</w:t>
      </w:r>
      <w:r w:rsidRPr="0016669D">
        <w:rPr>
          <w:rFonts w:ascii="Tahoma" w:eastAsia="Verdana" w:hAnsi="Tahoma" w:cs="MECOGP+Verdana"/>
          <w:sz w:val="20"/>
          <w:szCs w:val="20"/>
          <w:shd w:val="clear" w:color="auto" w:fill="FFFFFF"/>
          <w:lang w:val="es-BO"/>
        </w:rPr>
        <w:t xml:space="preserve"> se compromete a cumplir con las siguientes obligaciones:</w:t>
      </w:r>
    </w:p>
    <w:p w14:paraId="26E83A01" w14:textId="77777777" w:rsidR="0016669D" w:rsidRPr="0016669D" w:rsidRDefault="0016669D" w:rsidP="0016669D">
      <w:pPr>
        <w:suppressAutoHyphens/>
        <w:autoSpaceDN w:val="0"/>
        <w:textAlignment w:val="baseline"/>
        <w:rPr>
          <w:rFonts w:ascii="Tahoma" w:eastAsia="Verdana" w:hAnsi="Tahoma" w:cs="MECOGP+Verdana"/>
          <w:sz w:val="20"/>
          <w:szCs w:val="20"/>
          <w:shd w:val="clear" w:color="auto" w:fill="FFFFFF"/>
          <w:lang w:val="es-BO"/>
        </w:rPr>
      </w:pPr>
    </w:p>
    <w:p w14:paraId="36060072" w14:textId="77777777" w:rsidR="0016669D" w:rsidRPr="0016669D" w:rsidRDefault="0016669D" w:rsidP="00D26C68">
      <w:pPr>
        <w:widowControl w:val="0"/>
        <w:numPr>
          <w:ilvl w:val="0"/>
          <w:numId w:val="130"/>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Efectuar la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objeto del presente Contrato con exclusividad a favor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de acuerdo a los Objetivos, Alcances, Actividades, Resultados y Plazos señalados en los Términos de Referencia, así como a las estipulaciones y condiciones de este Contrato.</w:t>
      </w:r>
    </w:p>
    <w:p w14:paraId="1F4BE537"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Suministrar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cualquier información adicional que requiera.</w:t>
      </w:r>
    </w:p>
    <w:p w14:paraId="3DA5339E"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Presentarse a trabajar con ropa formal de trabajo.</w:t>
      </w:r>
    </w:p>
    <w:p w14:paraId="05B9F690" w14:textId="77777777" w:rsidR="0016669D" w:rsidRPr="0016669D" w:rsidRDefault="0016669D" w:rsidP="00D26C68">
      <w:pPr>
        <w:widowControl w:val="0"/>
        <w:numPr>
          <w:ilvl w:val="0"/>
          <w:numId w:val="117"/>
        </w:numPr>
        <w:tabs>
          <w:tab w:val="left" w:pos="960"/>
          <w:tab w:val="left" w:pos="1133"/>
        </w:tabs>
        <w:suppressAutoHyphens/>
        <w:autoSpaceDN w:val="0"/>
        <w:ind w:left="426" w:hanging="313"/>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Reconocer que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es la única propietaria de los productos y documentos producidos bajo el</w:t>
      </w:r>
      <w:r w:rsidRPr="0016669D">
        <w:rPr>
          <w:rFonts w:ascii="Tahoma" w:eastAsia="Verdana" w:hAnsi="Tahoma" w:cs="Verdana"/>
          <w:sz w:val="20"/>
          <w:szCs w:val="20"/>
          <w:shd w:val="clear" w:color="auto" w:fill="FFFFFF"/>
          <w:lang w:val="es-BO"/>
        </w:rPr>
        <w:t xml:space="preserve"> </w:t>
      </w:r>
      <w:r w:rsidRPr="0016669D">
        <w:rPr>
          <w:rFonts w:ascii="Tahoma" w:eastAsia="Verdana" w:hAnsi="Tahoma" w:cs="Tahoma"/>
          <w:sz w:val="20"/>
          <w:szCs w:val="20"/>
          <w:shd w:val="clear" w:color="auto" w:fill="FFFFFF"/>
          <w:lang w:val="es-BO"/>
        </w:rPr>
        <w:t>presente Contrato.</w:t>
      </w:r>
    </w:p>
    <w:p w14:paraId="4A34B4B3"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Mantener una conducta decorosa en el desempeño de su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compatible con el espíritu institucional.</w:t>
      </w:r>
    </w:p>
    <w:p w14:paraId="63050E51"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Participación activa en actividades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asignadas por los inmediatos Superiores.</w:t>
      </w:r>
    </w:p>
    <w:p w14:paraId="54032AB7"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Mantener un equilibrio ético y el buen trato social dentro del entorno laboral.</w:t>
      </w:r>
    </w:p>
    <w:p w14:paraId="188AA0E6"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Abstenerse de realizar comentarios ofensivos, discriminatorios y de orden racista dentro del entorno laboral.</w:t>
      </w:r>
    </w:p>
    <w:p w14:paraId="194B590B"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AA3CB64" w14:textId="77777777" w:rsidR="0016669D" w:rsidRPr="0016669D" w:rsidRDefault="0016669D" w:rsidP="0016669D">
      <w:pPr>
        <w:widowControl w:val="0"/>
        <w:tabs>
          <w:tab w:val="left" w:pos="426"/>
        </w:tabs>
        <w:suppressAutoHyphens/>
        <w:autoSpaceDN w:val="0"/>
        <w:textAlignment w:val="baseline"/>
        <w:rPr>
          <w:rFonts w:ascii="Tahoma" w:eastAsia="Verdana" w:hAnsi="Tahoma" w:cs="Tahoma"/>
          <w:sz w:val="20"/>
          <w:szCs w:val="20"/>
          <w:shd w:val="clear" w:color="auto" w:fill="FFFFFF"/>
          <w:lang w:val="es-BO"/>
        </w:rPr>
      </w:pPr>
    </w:p>
    <w:p w14:paraId="78BEB7B5"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sz w:val="20"/>
          <w:szCs w:val="20"/>
          <w:shd w:val="clear" w:color="auto" w:fill="FFFFFF"/>
          <w:lang w:val="es-BO"/>
        </w:rPr>
        <w:t>Por su parte, la</w:t>
      </w:r>
      <w:r w:rsidRPr="0016669D">
        <w:rPr>
          <w:rFonts w:ascii="Tahoma" w:eastAsia="Verdana" w:hAnsi="Tahoma" w:cs="Tahoma"/>
          <w:b/>
          <w:sz w:val="20"/>
          <w:szCs w:val="20"/>
          <w:shd w:val="clear" w:color="auto" w:fill="FFFFFF"/>
          <w:lang w:val="es-BO"/>
        </w:rPr>
        <w:t xml:space="preserve"> ENTIDAD</w:t>
      </w:r>
      <w:r w:rsidRPr="0016669D">
        <w:rPr>
          <w:rFonts w:ascii="Tahoma" w:eastAsia="Verdana" w:hAnsi="Tahoma" w:cs="Tahoma"/>
          <w:sz w:val="20"/>
          <w:szCs w:val="20"/>
          <w:shd w:val="clear" w:color="auto" w:fill="FFFFFF"/>
          <w:lang w:val="es-BO"/>
        </w:rPr>
        <w:t xml:space="preserve"> se compromete a cumplir con las siguientes obligaciones: </w:t>
      </w:r>
      <w:r w:rsidRPr="0016669D">
        <w:rPr>
          <w:rFonts w:ascii="Tahoma" w:eastAsia="Verdana" w:hAnsi="Tahoma" w:cs="Tahoma"/>
          <w:sz w:val="20"/>
          <w:szCs w:val="20"/>
          <w:shd w:val="clear" w:color="auto" w:fill="FFFFFF"/>
          <w:lang w:val="es-BO" w:eastAsia="en-US"/>
        </w:rPr>
        <w:t xml:space="preserve">Apoyar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proporcionando la información necesaria, apoyo logístico referente a condiciones de trabajo e insumos.</w:t>
      </w:r>
    </w:p>
    <w:p w14:paraId="479A88AC" w14:textId="77777777" w:rsidR="0016669D" w:rsidRPr="0016669D" w:rsidRDefault="0016669D" w:rsidP="00D26C68">
      <w:pPr>
        <w:widowControl w:val="0"/>
        <w:numPr>
          <w:ilvl w:val="0"/>
          <w:numId w:val="131"/>
        </w:numPr>
        <w:suppressAutoHyphens/>
        <w:autoSpaceDN w:val="0"/>
        <w:ind w:left="454" w:hanging="454"/>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Dar conformidad al </w:t>
      </w:r>
      <w:r w:rsidRPr="0016669D">
        <w:rPr>
          <w:rFonts w:ascii="Tahoma" w:eastAsia="Verdana" w:hAnsi="Tahoma" w:cs="Tahoma"/>
          <w:b/>
          <w:sz w:val="20"/>
          <w:szCs w:val="20"/>
          <w:shd w:val="clear" w:color="auto" w:fill="FFFFFF"/>
          <w:lang w:val="es-BO" w:eastAsia="en-US"/>
        </w:rPr>
        <w:t>SERVICIO</w:t>
      </w:r>
      <w:r w:rsidRPr="0016669D">
        <w:rPr>
          <w:rFonts w:ascii="Tahoma" w:eastAsia="Verdana" w:hAnsi="Tahoma" w:cs="Tahoma"/>
          <w:sz w:val="20"/>
          <w:szCs w:val="20"/>
          <w:shd w:val="clear" w:color="auto" w:fill="FFFFFF"/>
          <w:lang w:val="es-BO" w:eastAsia="en-US"/>
        </w:rPr>
        <w:t xml:space="preserve"> de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en un plazo no mayor de cinco (5) días hábiles computables a partir de la recepción de </w:t>
      </w:r>
      <w:r w:rsidRPr="0016669D">
        <w:rPr>
          <w:rFonts w:ascii="Tahoma" w:eastAsia="Verdana" w:hAnsi="Tahoma" w:cs="Tahoma"/>
          <w:sz w:val="20"/>
          <w:szCs w:val="20"/>
          <w:shd w:val="clear" w:color="auto" w:fill="FFFFFF"/>
          <w:lang w:val="es-BO"/>
        </w:rPr>
        <w:t>Informe Final de Actividades de Contrato.</w:t>
      </w:r>
    </w:p>
    <w:p w14:paraId="0E7A1A4F" w14:textId="77777777" w:rsidR="0016669D" w:rsidRPr="0016669D" w:rsidRDefault="0016669D" w:rsidP="00D26C68">
      <w:pPr>
        <w:widowControl w:val="0"/>
        <w:numPr>
          <w:ilvl w:val="0"/>
          <w:numId w:val="116"/>
        </w:numPr>
        <w:suppressAutoHyphens/>
        <w:autoSpaceDN w:val="0"/>
        <w:ind w:left="454" w:hanging="454"/>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D500AC8"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02BAA2C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SÉPTIMA.- (VIGENCIA). </w:t>
      </w:r>
      <w:r w:rsidRPr="0016669D">
        <w:rPr>
          <w:rFonts w:ascii="Tahoma" w:eastAsia="Verdana" w:hAnsi="Tahoma" w:cs="Arial"/>
          <w:sz w:val="20"/>
          <w:szCs w:val="20"/>
          <w:shd w:val="clear" w:color="auto" w:fill="FFFFFF"/>
          <w:lang w:val="es-BO"/>
        </w:rPr>
        <w:t>El Contrato, entrará en vigencia desde el día siguiente hábil de su suscripción, por ambas partes, hasta que las mismas hayan dado cumplimiento a todas las cláusulas contenidas en el presente Contrato.</w:t>
      </w:r>
    </w:p>
    <w:p w14:paraId="4D046DF6"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3DFB47E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OCTAVA.- (COMPROMISO POR GARANTÍA). </w:t>
      </w:r>
      <w:r w:rsidRPr="0016669D">
        <w:rPr>
          <w:rFonts w:ascii="Tahoma" w:eastAsia="Verdana" w:hAnsi="Tahoma" w:cs="Tahoma"/>
          <w:sz w:val="20"/>
          <w:szCs w:val="20"/>
          <w:shd w:val="clear" w:color="auto" w:fill="FFFFFF"/>
          <w:lang w:val="es-BO"/>
        </w:rPr>
        <w:t xml:space="preserve">A la suscripción del Contrato,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se compromete al fiel cumplimiento del mismo en todas sus partes.</w:t>
      </w:r>
    </w:p>
    <w:p w14:paraId="6C01D848"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D335E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no está obligado a presentar una Garantía de Cumplimiento de Contrato, ni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realizar la retención de los pagos parciales por concepto de Garantía de Cumplimiento de Contrato; sin embargo, en caso de que el </w:t>
      </w:r>
      <w:r w:rsidRPr="0016669D">
        <w:rPr>
          <w:rFonts w:ascii="Tahoma" w:eastAsia="Verdana" w:hAnsi="Tahoma" w:cs="Tahoma"/>
          <w:b/>
          <w:bCs/>
          <w:sz w:val="20"/>
          <w:szCs w:val="20"/>
          <w:shd w:val="clear" w:color="auto" w:fill="FFFFFF"/>
          <w:lang w:val="es-BO"/>
        </w:rPr>
        <w:t>CO</w:t>
      </w:r>
      <w:r w:rsidRPr="0016669D">
        <w:rPr>
          <w:rFonts w:ascii="Tahoma" w:eastAsia="Verdana" w:hAnsi="Tahoma" w:cs="Tahoma"/>
          <w:b/>
          <w:sz w:val="20"/>
          <w:szCs w:val="20"/>
          <w:shd w:val="clear" w:color="auto" w:fill="FFFFFF"/>
          <w:lang w:val="es-BO"/>
        </w:rPr>
        <w:t>NSULTOR (A)</w:t>
      </w:r>
      <w:r w:rsidRPr="0016669D">
        <w:rPr>
          <w:rFonts w:ascii="Tahoma" w:eastAsia="Verdana" w:hAnsi="Tahoma" w:cs="Tahoma"/>
          <w:sz w:val="20"/>
          <w:szCs w:val="20"/>
          <w:shd w:val="clear" w:color="auto" w:fill="FFFFFF"/>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16669D">
        <w:rPr>
          <w:rFonts w:ascii="Tahoma" w:eastAsia="Verdana" w:hAnsi="Tahoma" w:cs="Tahoma"/>
          <w:b/>
          <w:sz w:val="20"/>
          <w:szCs w:val="20"/>
          <w:shd w:val="clear" w:color="auto" w:fill="FFFFFF"/>
          <w:lang w:val="es-BO"/>
        </w:rPr>
        <w:t>CONSULTOR (A).</w:t>
      </w:r>
    </w:p>
    <w:p w14:paraId="4AC86AA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5AFC92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NOVENA.- (PLAZO DE PRESTACIÓN DE LA CONSULTORÍA). </w:t>
      </w:r>
      <w:r w:rsidRPr="0016669D">
        <w:rPr>
          <w:rFonts w:ascii="Tahoma" w:eastAsia="Verdana" w:hAnsi="Tahoma" w:cs="Verdana"/>
          <w:sz w:val="20"/>
          <w:szCs w:val="20"/>
          <w:shd w:val="clear" w:color="auto" w:fill="FFFFFF"/>
          <w:lang w:val="es-BO"/>
        </w:rPr>
        <w:t xml:space="preserve">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desarrollará sus actividades de forma satisfactoria, en estricto acuerdo con el alcance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los Términos de Referencia a partir del día siguiente hábil de la suscripción del Contrato hasta el 31 de diciembre de </w:t>
      </w:r>
      <w:r w:rsidRPr="0016669D">
        <w:rPr>
          <w:rFonts w:ascii="Tahoma" w:eastAsia="Verdana" w:hAnsi="Tahoma" w:cs="Verdana"/>
          <w:sz w:val="20"/>
          <w:szCs w:val="20"/>
          <w:shd w:val="clear" w:color="auto" w:fill="FFFF00"/>
          <w:lang w:val="es-BO"/>
        </w:rPr>
        <w:t xml:space="preserve">2026 o </w:t>
      </w:r>
      <w:r w:rsidRPr="0016669D">
        <w:rPr>
          <w:rFonts w:ascii="Tahoma" w:eastAsia="Verdana" w:hAnsi="Tahoma" w:cs="Verdana"/>
          <w:b/>
          <w:bCs/>
          <w:sz w:val="20"/>
          <w:szCs w:val="20"/>
          <w:shd w:val="clear" w:color="auto" w:fill="FFFF00"/>
          <w:lang w:val="es-BO"/>
        </w:rPr>
        <w:t>(definir plazo).</w:t>
      </w:r>
    </w:p>
    <w:p w14:paraId="43C3CFA1"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4A0128C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 (LUGAR DE PRESTACIÓN DEL SERVICIO).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realizará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objeto del presente Contrato, con dedicación exclusiva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las instalaciones de la oficina </w:t>
      </w:r>
      <w:r w:rsidRPr="0016669D">
        <w:rPr>
          <w:rFonts w:ascii="Tahoma" w:eastAsia="Verdana" w:hAnsi="Tahoma" w:cs="Tahoma"/>
          <w:b/>
          <w:bCs/>
          <w:sz w:val="20"/>
          <w:szCs w:val="20"/>
          <w:shd w:val="clear" w:color="auto" w:fill="FFFFFF"/>
          <w:lang w:val="es-BO"/>
        </w:rPr>
        <w:t>(ESPECIFICAR GERENCIA)</w:t>
      </w:r>
      <w:r w:rsidRPr="0016669D">
        <w:rPr>
          <w:rFonts w:ascii="Tahoma" w:eastAsia="Verdana" w:hAnsi="Tahoma" w:cs="Tahoma"/>
          <w:sz w:val="20"/>
          <w:szCs w:val="20"/>
          <w:shd w:val="clear" w:color="auto" w:fill="FFFFFF"/>
          <w:lang w:val="es-BO"/>
        </w:rPr>
        <w:t xml:space="preserve">, del SIN ubicada </w:t>
      </w:r>
      <w:r w:rsidRPr="0016669D">
        <w:rPr>
          <w:rFonts w:ascii="Tahoma" w:eastAsia="Verdana" w:hAnsi="Tahoma" w:cs="Tahoma"/>
          <w:b/>
          <w:bCs/>
          <w:sz w:val="20"/>
          <w:szCs w:val="20"/>
          <w:shd w:val="clear" w:color="auto" w:fill="FFFFFF"/>
          <w:lang w:val="es-BO"/>
        </w:rPr>
        <w:t>(Especificar ubicación).</w:t>
      </w:r>
    </w:p>
    <w:p w14:paraId="2985691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E1CEC7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caso de ser necesario,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tener disponibilidad de movilizarse a nivel Nacional, por las distintas oficinas que tiene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diferentes ubicaciones según sea necesario, para realizar funciones y actividades descritas en los Términos de Referencia.</w:t>
      </w:r>
    </w:p>
    <w:p w14:paraId="36A9A1DF" w14:textId="77777777" w:rsidR="0016669D" w:rsidRPr="0016669D" w:rsidRDefault="0016669D" w:rsidP="0016669D">
      <w:pPr>
        <w:suppressAutoHyphens/>
        <w:autoSpaceDN w:val="0"/>
        <w:textAlignment w:val="baseline"/>
        <w:rPr>
          <w:rFonts w:ascii="Tahoma" w:eastAsia="Verdana" w:hAnsi="Tahoma" w:cs="Tahoma"/>
          <w:b/>
          <w:i/>
          <w:sz w:val="20"/>
          <w:szCs w:val="20"/>
          <w:shd w:val="clear" w:color="auto" w:fill="FFFFFF"/>
          <w:lang w:val="es-BO"/>
        </w:rPr>
      </w:pPr>
    </w:p>
    <w:p w14:paraId="24B3CAD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lastRenderedPageBreak/>
        <w:t xml:space="preserve">En cumplimiento al Manual de Procedimientos “Para la Aplicación de la Modalidad de Teletrabajo”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podrá cumplir con sus actividades bajo la modalidad de trabajo a distancia (teletrabajo), de acuerdo a las condiciones, obligaciones y tiempo que establezca el Inmediato superior y lo establecido en el Decreto Supremo N° 4570.</w:t>
      </w:r>
    </w:p>
    <w:p w14:paraId="20798A5A"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1BD55E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PRIMERA.- (MONTO Y FORMA DE PAGO). </w:t>
      </w:r>
      <w:r w:rsidRPr="0016669D">
        <w:rPr>
          <w:rFonts w:ascii="Tahoma" w:eastAsia="Verdana" w:hAnsi="Tahoma" w:cs="Tahoma"/>
          <w:bCs/>
          <w:sz w:val="20"/>
          <w:szCs w:val="20"/>
          <w:shd w:val="clear" w:color="auto" w:fill="FFFFFF"/>
          <w:lang w:val="es-BO"/>
        </w:rPr>
        <w:t xml:space="preserve">De acuerdo a presupuesto vigente y existiendo acuerdo entre partes,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 compromete a cancelar el monto mensual de </w:t>
      </w:r>
      <w:r w:rsidRPr="0016669D">
        <w:rPr>
          <w:rFonts w:ascii="Tahoma" w:eastAsia="Verdana" w:hAnsi="Tahoma" w:cs="Tahoma"/>
          <w:b/>
          <w:sz w:val="20"/>
          <w:szCs w:val="20"/>
          <w:shd w:val="clear" w:color="auto" w:fill="FFFFFF"/>
          <w:lang w:val="es-BO"/>
        </w:rPr>
        <w:t xml:space="preserve">Bs (Definir monto) </w:t>
      </w:r>
      <w:r w:rsidRPr="0016669D">
        <w:rPr>
          <w:rFonts w:ascii="Tahoma" w:eastAsia="Verdana" w:hAnsi="Tahoma" w:cs="Tahoma"/>
          <w:sz w:val="20"/>
          <w:szCs w:val="20"/>
          <w:shd w:val="clear" w:color="auto" w:fill="FFFFFF"/>
          <w:lang w:val="es-BO"/>
        </w:rPr>
        <w:t>que corresponde al cargo</w:t>
      </w:r>
      <w:r w:rsidRPr="0016669D">
        <w:rPr>
          <w:rFonts w:ascii="Tahoma" w:eastAsia="Verdana" w:hAnsi="Tahoma" w:cs="Tahoma"/>
          <w:b/>
          <w:bCs/>
          <w:sz w:val="20"/>
          <w:szCs w:val="20"/>
          <w:shd w:val="clear" w:color="auto" w:fill="FFFFFF"/>
          <w:lang w:val="es-BO"/>
        </w:rPr>
        <w:t xml:space="preserve"> CONSULTOR (A) (Definir)</w:t>
      </w:r>
      <w:r w:rsidRPr="0016669D">
        <w:rPr>
          <w:rFonts w:ascii="Tahoma" w:eastAsia="Verdana" w:hAnsi="Tahoma" w:cs="Tahoma"/>
          <w:bCs/>
          <w:sz w:val="20"/>
          <w:szCs w:val="20"/>
          <w:shd w:val="clear" w:color="auto" w:fill="FFFFFF"/>
          <w:lang w:val="es-BO"/>
        </w:rPr>
        <w:t xml:space="preserve"> y a prorrata día cuando corresponda, de acuerdo a lo establecido en el cuadro de Equivalencias de funciones y requisitos para Consultores Individuales de Línea vigente. Cada pago se </w:t>
      </w:r>
      <w:r w:rsidRPr="0016669D">
        <w:rPr>
          <w:rFonts w:ascii="Tahoma" w:eastAsia="Verdana" w:hAnsi="Tahoma" w:cs="Tahoma"/>
          <w:sz w:val="20"/>
          <w:szCs w:val="20"/>
          <w:shd w:val="clear" w:color="auto" w:fill="FFFFFF"/>
          <w:lang w:val="es-BO"/>
        </w:rPr>
        <w:t xml:space="preserve">hará previa presentación del “Informe Mensual de Actividades”, aprobado y adjuntando fotocopia del formulario de pago de contribuciones al Sistema </w:t>
      </w:r>
      <w:r w:rsidRPr="0016669D">
        <w:rPr>
          <w:rFonts w:ascii="Tahoma" w:eastAsia="Verdana" w:hAnsi="Tahoma" w:cs="Tahoma"/>
          <w:color w:val="BF0041"/>
          <w:sz w:val="20"/>
          <w:szCs w:val="20"/>
          <w:shd w:val="clear" w:color="auto" w:fill="FFFF00"/>
          <w:lang w:val="es-BO"/>
        </w:rPr>
        <w:t xml:space="preserve">Integral </w:t>
      </w:r>
      <w:r w:rsidRPr="0016669D">
        <w:rPr>
          <w:rFonts w:ascii="Tahoma" w:eastAsia="Verdana" w:hAnsi="Tahoma" w:cs="Tahoma"/>
          <w:sz w:val="20"/>
          <w:szCs w:val="20"/>
          <w:shd w:val="clear" w:color="auto" w:fill="FFFFFF"/>
          <w:lang w:val="es-BO"/>
        </w:rPr>
        <w:t>de Pensiones como Asegurado y fotocopia de Declaración Jurada trimestral de pago de Impuestos cuando corresponda.</w:t>
      </w:r>
    </w:p>
    <w:p w14:paraId="0795ED3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B93BF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último pago se efectuará previa presentación del “Informe Mensual de </w:t>
      </w:r>
      <w:r w:rsidRPr="0016669D">
        <w:rPr>
          <w:rFonts w:ascii="Tahoma" w:eastAsia="Verdana" w:hAnsi="Tahoma" w:cs="Tahoma"/>
          <w:bCs/>
          <w:sz w:val="20"/>
          <w:szCs w:val="20"/>
          <w:shd w:val="clear" w:color="auto" w:fill="FFFFFF"/>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663DE09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EDE291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iCs/>
          <w:sz w:val="20"/>
          <w:szCs w:val="20"/>
          <w:shd w:val="clear" w:color="auto" w:fill="FFFFFF"/>
          <w:lang w:val="es-BO"/>
        </w:rPr>
        <w:t xml:space="preserve">En caso de que exista Resolución de Contrato por causas atribuibles al </w:t>
      </w:r>
      <w:r w:rsidRPr="0016669D">
        <w:rPr>
          <w:rFonts w:ascii="Tahoma" w:eastAsia="Verdana" w:hAnsi="Tahoma" w:cs="Tahoma"/>
          <w:b/>
          <w:bCs/>
          <w:iCs/>
          <w:sz w:val="20"/>
          <w:szCs w:val="20"/>
          <w:shd w:val="clear" w:color="auto" w:fill="FFFFFF"/>
          <w:lang w:val="es-BO"/>
        </w:rPr>
        <w:t>CONSULTOR (A)</w:t>
      </w:r>
      <w:r w:rsidRPr="0016669D">
        <w:rPr>
          <w:rFonts w:ascii="Tahoma" w:eastAsia="Verdana" w:hAnsi="Tahoma" w:cs="Tahoma"/>
          <w:bCs/>
          <w:iCs/>
          <w:sz w:val="20"/>
          <w:szCs w:val="20"/>
          <w:shd w:val="clear" w:color="auto" w:fill="FFFFFF"/>
          <w:lang w:val="es-BO"/>
        </w:rPr>
        <w:t xml:space="preserve">, la Unidad Solicitante procederá a una liquidación de saldos deudores y acreedores de ambas partes, previo Informe Final de actividades, </w:t>
      </w:r>
      <w:r w:rsidRPr="0016669D">
        <w:rPr>
          <w:rFonts w:ascii="Tahoma" w:eastAsia="Verdana" w:hAnsi="Tahoma" w:cs="Tahoma"/>
          <w:bCs/>
          <w:sz w:val="20"/>
          <w:szCs w:val="20"/>
          <w:shd w:val="clear" w:color="auto" w:fill="FFFFFF"/>
          <w:lang w:val="es-BO"/>
        </w:rPr>
        <w:t>formulario de Finalización de Relación Contractual e Informe de Disconformidad por parte del Responsable de Recepción efectuándose los pagos a que hubiere lugar.</w:t>
      </w:r>
    </w:p>
    <w:p w14:paraId="5BDA690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64FD564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sidRPr="0016669D">
        <w:rPr>
          <w:rFonts w:ascii="Tahoma" w:eastAsia="Verdana" w:hAnsi="Tahoma" w:cs="Tahoma"/>
          <w:bCs/>
          <w:iCs/>
          <w:sz w:val="20"/>
          <w:szCs w:val="20"/>
          <w:shd w:val="clear" w:color="auto" w:fill="FFFFFF"/>
          <w:lang w:val="es-BO"/>
        </w:rPr>
        <w:t xml:space="preserve"> hubiere lugar.</w:t>
      </w:r>
    </w:p>
    <w:p w14:paraId="65E3452B"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5AE173F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costo total de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 xml:space="preserve"> incluye honorarios, costos directos e indirectos o cualquier otra obligación de</w:t>
      </w:r>
      <w:r w:rsidRPr="0016669D">
        <w:rPr>
          <w:rFonts w:ascii="Tahoma" w:eastAsia="Verdana" w:hAnsi="Tahoma" w:cs="Tahoma"/>
          <w:sz w:val="20"/>
          <w:szCs w:val="20"/>
          <w:shd w:val="clear" w:color="auto" w:fill="FFFFFF"/>
          <w:lang w:val="es-BO"/>
        </w:rPr>
        <w:t xml:space="preserv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Por la naturaleza de los servicios prestados, no se reconocerá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162B83E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1E71253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requiera comisionar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 xml:space="preserve">para prestar </w:t>
      </w:r>
      <w:r w:rsidRPr="0016669D">
        <w:rPr>
          <w:rFonts w:ascii="Tahoma" w:eastAsia="Verdana" w:hAnsi="Tahoma" w:cs="Tahoma"/>
          <w:b/>
          <w:bCs/>
          <w:sz w:val="20"/>
          <w:szCs w:val="20"/>
          <w:shd w:val="clear" w:color="auto" w:fill="FFFFFF"/>
          <w:lang w:val="es-BO"/>
        </w:rPr>
        <w:t>SERVICIOS</w:t>
      </w:r>
      <w:r w:rsidRPr="0016669D">
        <w:rPr>
          <w:rFonts w:ascii="Tahoma" w:eastAsia="Verdana" w:hAnsi="Tahoma" w:cs="Tahoma"/>
          <w:bCs/>
          <w:sz w:val="20"/>
          <w:szCs w:val="20"/>
          <w:shd w:val="clear" w:color="auto" w:fill="FFFFFF"/>
          <w:lang w:val="es-BO"/>
        </w:rPr>
        <w:t xml:space="preserve"> en un lugar distinto al del lugar de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bCs/>
          <w:sz w:val="20"/>
          <w:szCs w:val="20"/>
          <w:shd w:val="clear" w:color="auto" w:fill="FFFFFF"/>
          <w:lang w:val="es-BO"/>
        </w:rPr>
        <w:t>, le proporcionará pasajes y viáticos de acuerdo a la normativa vigente, a dicho efecto la Unidad Solicitante deberá emitir el Memorándum de Comisión de Servicios respectivo.</w:t>
      </w:r>
    </w:p>
    <w:p w14:paraId="75AC9992"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798C6EE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cubrirá el costo de las obligaciones emergentes del presente Contrato de Prestación de Servicios con recursos provenientes de Fuente</w:t>
      </w:r>
      <w:r w:rsidRPr="0016669D">
        <w:rPr>
          <w:rFonts w:ascii="Tahoma" w:eastAsia="Verdana" w:hAnsi="Tahoma" w:cs="Tahoma"/>
          <w:bCs/>
          <w:sz w:val="20"/>
          <w:szCs w:val="20"/>
          <w:shd w:val="clear" w:color="auto" w:fill="FFFFFF"/>
          <w:lang w:val="es-BO"/>
        </w:rPr>
        <w:t>:</w:t>
      </w:r>
      <w:r w:rsidRPr="0016669D">
        <w:rPr>
          <w:rFonts w:ascii="Tahoma" w:eastAsia="Verdana" w:hAnsi="Tahoma" w:cs="Tahoma"/>
          <w:b/>
          <w:bCs/>
          <w:sz w:val="20"/>
          <w:szCs w:val="20"/>
          <w:shd w:val="clear" w:color="auto" w:fill="FFFFFF"/>
          <w:lang w:val="es-BO"/>
        </w:rPr>
        <w:t xml:space="preserve"> (Especificar)</w:t>
      </w:r>
      <w:r w:rsidRPr="0016669D">
        <w:rPr>
          <w:rFonts w:ascii="Tahoma" w:eastAsia="Verdana" w:hAnsi="Tahoma" w:cs="Tahoma"/>
          <w:sz w:val="20"/>
          <w:szCs w:val="20"/>
          <w:shd w:val="clear" w:color="auto" w:fill="FFFFFF"/>
          <w:lang w:val="es-BO"/>
        </w:rPr>
        <w:t xml:space="preserve"> Organismo:</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 xml:space="preserve"> Objeto del Gasto </w:t>
      </w:r>
      <w:r w:rsidRPr="0016669D">
        <w:rPr>
          <w:rFonts w:ascii="Tahoma" w:eastAsia="Verdana" w:hAnsi="Tahoma" w:cs="Tahoma"/>
          <w:b/>
          <w:bCs/>
          <w:sz w:val="20"/>
          <w:szCs w:val="20"/>
          <w:shd w:val="clear" w:color="auto" w:fill="FFFFFF"/>
          <w:lang w:val="es-BO"/>
        </w:rPr>
        <w:t xml:space="preserve">(Especificar), </w:t>
      </w:r>
      <w:r w:rsidRPr="0016669D">
        <w:rPr>
          <w:rFonts w:ascii="Tahoma" w:eastAsia="Verdana" w:hAnsi="Tahoma" w:cs="Tahoma"/>
          <w:bCs/>
          <w:sz w:val="20"/>
          <w:szCs w:val="20"/>
          <w:shd w:val="clear" w:color="auto" w:fill="FFFFFF"/>
          <w:lang w:val="es-BO"/>
        </w:rPr>
        <w:t xml:space="preserve">Preventivo Nº </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w:t>
      </w:r>
    </w:p>
    <w:p w14:paraId="1B8746F2" w14:textId="77777777" w:rsidR="0016669D" w:rsidRPr="0016669D" w:rsidRDefault="0016669D" w:rsidP="0016669D">
      <w:pPr>
        <w:suppressAutoHyphens/>
        <w:autoSpaceDN w:val="0"/>
        <w:textAlignment w:val="baseline"/>
        <w:rPr>
          <w:rFonts w:eastAsia="Verdana" w:cs="Verdana"/>
          <w:lang w:val="es-BO"/>
        </w:rPr>
      </w:pPr>
    </w:p>
    <w:p w14:paraId="2FB9803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pago que se efectivizará a través del Sistema de Gestión Pública (SIGEP), en moneda nacional  directamente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mediante depósito bancario a su cuenta habilitada para dicho efecto.</w:t>
      </w:r>
    </w:p>
    <w:p w14:paraId="7A7890B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E54113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w:t>
      </w:r>
      <w:r w:rsidRPr="0016669D">
        <w:rPr>
          <w:rFonts w:ascii="Tahoma" w:eastAsia="Verdana" w:hAnsi="Tahoma" w:cs="Tahoma"/>
          <w:b/>
          <w:bCs/>
          <w:sz w:val="20"/>
          <w:szCs w:val="20"/>
          <w:shd w:val="clear" w:color="auto" w:fill="FFFFFF"/>
          <w:lang w:val="es-BO"/>
        </w:rPr>
        <w:t xml:space="preserve"> DÉCIMA </w:t>
      </w:r>
      <w:r w:rsidRPr="0016669D">
        <w:rPr>
          <w:rFonts w:ascii="Tahoma" w:eastAsia="Verdana" w:hAnsi="Tahoma" w:cs="Tahoma"/>
          <w:b/>
          <w:sz w:val="20"/>
          <w:szCs w:val="20"/>
          <w:shd w:val="clear" w:color="auto" w:fill="FFFFFF"/>
          <w:lang w:val="es-BO"/>
        </w:rPr>
        <w:t>SEGUNDA</w:t>
      </w:r>
      <w:r w:rsidRPr="0016669D">
        <w:rPr>
          <w:rFonts w:ascii="Tahoma" w:eastAsia="Verdana" w:hAnsi="Tahoma" w:cs="Tahoma"/>
          <w:b/>
          <w:bCs/>
          <w:sz w:val="20"/>
          <w:szCs w:val="20"/>
          <w:shd w:val="clear" w:color="auto" w:fill="FFFFFF"/>
          <w:lang w:val="es-BO"/>
        </w:rPr>
        <w:t xml:space="preserve">.- (ESTIPULACIÓN SOBRE IMPUESTOS). </w:t>
      </w:r>
      <w:r w:rsidRPr="0016669D">
        <w:rPr>
          <w:rFonts w:ascii="Tahoma" w:eastAsia="Verdana" w:hAnsi="Tahoma" w:cs="Tahoma"/>
          <w:bCs/>
          <w:sz w:val="20"/>
          <w:szCs w:val="20"/>
          <w:shd w:val="clear" w:color="auto" w:fill="FFFFFF"/>
          <w:lang w:val="es-BO"/>
        </w:rPr>
        <w:t>Correrá por cuenta del</w:t>
      </w:r>
      <w:r w:rsidRPr="0016669D">
        <w:rPr>
          <w:rFonts w:ascii="Tahoma" w:eastAsia="Verdana" w:hAnsi="Tahoma" w:cs="Tahoma"/>
          <w:b/>
          <w:bCs/>
          <w:sz w:val="20"/>
          <w:szCs w:val="20"/>
          <w:shd w:val="clear" w:color="auto" w:fill="FFFFFF"/>
          <w:lang w:val="es-BO"/>
        </w:rPr>
        <w:t xml:space="preserve"> CONSULTOR (A),</w:t>
      </w:r>
      <w:r w:rsidRPr="0016669D">
        <w:rPr>
          <w:rFonts w:ascii="Tahoma" w:eastAsia="Verdana" w:hAnsi="Tahoma" w:cs="Tahoma"/>
          <w:bCs/>
          <w:sz w:val="20"/>
          <w:szCs w:val="20"/>
          <w:shd w:val="clear" w:color="auto" w:fill="FFFFFF"/>
          <w:lang w:val="es-BO"/>
        </w:rPr>
        <w:t xml:space="preserve"> en el marco de la relación contractual, el pago de todos los impuestos vigentes en el país a la fecha de suscripción del presente Contrato.</w:t>
      </w:r>
    </w:p>
    <w:p w14:paraId="7A267F37"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31EB5F6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posteriormente, el Estado Plurinacional de Bolivia, implantara impuestos adicionales, disminuyera o incrementara los vigentes, mediante disposición legal expresa,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deberá acogerse a su cumplimiento desde la fecha de vigencia de dicha normativa.</w:t>
      </w:r>
    </w:p>
    <w:p w14:paraId="2DB71CED" w14:textId="77777777" w:rsidR="0016669D" w:rsidRPr="0016669D" w:rsidRDefault="0016669D" w:rsidP="0016669D">
      <w:pPr>
        <w:widowControl w:val="0"/>
        <w:suppressAutoHyphens/>
        <w:autoSpaceDN w:val="0"/>
        <w:textAlignment w:val="baseline"/>
        <w:rPr>
          <w:rFonts w:ascii="Tahoma" w:eastAsia="Verdana" w:hAnsi="Tahoma" w:cs="Tahoma"/>
          <w:b/>
          <w:sz w:val="20"/>
          <w:szCs w:val="20"/>
          <w:shd w:val="clear" w:color="auto" w:fill="FFFFFF"/>
          <w:lang w:val="es-BO"/>
        </w:rPr>
      </w:pPr>
    </w:p>
    <w:p w14:paraId="64DD804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TERCERA</w:t>
      </w:r>
      <w:r w:rsidRPr="0016669D">
        <w:rPr>
          <w:rFonts w:ascii="Tahoma" w:eastAsia="Verdana" w:hAnsi="Tahoma" w:cs="Tahoma"/>
          <w:b/>
          <w:sz w:val="20"/>
          <w:szCs w:val="20"/>
          <w:shd w:val="clear" w:color="auto" w:fill="FFFFFF"/>
          <w:lang w:val="es-BO"/>
        </w:rPr>
        <w:t xml:space="preserve">.- (APORTES DE LA CONSULTORÍA). </w:t>
      </w:r>
      <w:r w:rsidRPr="0016669D">
        <w:rPr>
          <w:rFonts w:ascii="Tahoma" w:eastAsia="Verdana" w:hAnsi="Tahoma" w:cs="Tahoma"/>
          <w:sz w:val="20"/>
          <w:szCs w:val="20"/>
          <w:shd w:val="clear" w:color="auto" w:fill="FFFFFF"/>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tiene la responsabilidad de exigir el comprobante de las contribuciones antes de efectuar los pagos establecidos en su Contrato.</w:t>
      </w:r>
    </w:p>
    <w:p w14:paraId="208EBE8B" w14:textId="77777777" w:rsidR="0016669D" w:rsidRPr="0016669D" w:rsidRDefault="0016669D" w:rsidP="0016669D">
      <w:pPr>
        <w:suppressAutoHyphens/>
        <w:autoSpaceDN w:val="0"/>
        <w:textAlignment w:val="baseline"/>
        <w:rPr>
          <w:rFonts w:ascii="Tahoma" w:eastAsia="Verdana" w:hAnsi="Tahoma" w:cs="Tahoma"/>
          <w:b/>
          <w:sz w:val="20"/>
          <w:szCs w:val="20"/>
          <w:u w:val="single"/>
          <w:shd w:val="clear" w:color="auto" w:fill="FFFFFF"/>
          <w:lang w:val="es-BO"/>
        </w:rPr>
      </w:pPr>
    </w:p>
    <w:p w14:paraId="1F30AE6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CUARTA.- (EXCLUSIVIDAD Y RESPONSABILIDAD).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29A0032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AA4F50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reconoce su responsabilidad profesional directa ante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cualquier acción judicial o extrajudicial por este concepto.</w:t>
      </w:r>
    </w:p>
    <w:p w14:paraId="2559314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9C3ACD5" w14:textId="77777777" w:rsidR="0016669D" w:rsidRPr="0016669D" w:rsidRDefault="0016669D" w:rsidP="0016669D">
      <w:pPr>
        <w:suppressAutoHyphens/>
        <w:autoSpaceDN w:val="0"/>
        <w:textAlignment w:val="baseline"/>
        <w:rPr>
          <w:rFonts w:eastAsia="Verdana" w:cs="Verdana"/>
          <w:sz w:val="22"/>
          <w:szCs w:val="22"/>
          <w:lang w:val="es-BO" w:eastAsia="en-US"/>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12CA4AE3" w14:textId="77777777" w:rsidR="0016669D" w:rsidRPr="0016669D" w:rsidRDefault="0016669D" w:rsidP="0016669D">
      <w:pPr>
        <w:suppressAutoHyphens/>
        <w:autoSpaceDN w:val="0"/>
        <w:ind w:left="567"/>
        <w:textAlignment w:val="baseline"/>
        <w:rPr>
          <w:rFonts w:ascii="Tahoma" w:eastAsia="Verdana" w:hAnsi="Tahoma" w:cs="Tahoma"/>
          <w:sz w:val="20"/>
          <w:szCs w:val="20"/>
          <w:lang w:val="es-BO" w:eastAsia="en-US"/>
        </w:rPr>
      </w:pPr>
    </w:p>
    <w:p w14:paraId="75A7A25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es responsable directo y absoluto de los servicios que realiza, quien responderá por el trabajo realizado, de acuerdo a normativa vigente, por lo que, en caso de ser requerido para cualquier aclaración pertinente, no podrá negar su concurrencia.</w:t>
      </w:r>
    </w:p>
    <w:p w14:paraId="3B0B75B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1B0AC0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QUINTA</w:t>
      </w:r>
      <w:r w:rsidRPr="0016669D">
        <w:rPr>
          <w:rFonts w:ascii="Tahoma" w:eastAsia="Verdana" w:hAnsi="Tahoma" w:cs="Tahoma"/>
          <w:b/>
          <w:sz w:val="20"/>
          <w:szCs w:val="20"/>
          <w:shd w:val="clear" w:color="auto" w:fill="FFFFFF"/>
          <w:lang w:val="es-BO"/>
        </w:rPr>
        <w:t xml:space="preserve">.- FACTURACIÓN </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i/>
          <w:sz w:val="20"/>
          <w:szCs w:val="20"/>
          <w:shd w:val="clear" w:color="auto" w:fill="FFFFFF"/>
          <w:lang w:val="es-BO"/>
        </w:rPr>
        <w:t>(NO CORRESPONDE).</w:t>
      </w:r>
    </w:p>
    <w:p w14:paraId="31C35BC2"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EA4009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SEXTA.- (MODIFICACIONES AL CONTRATO). </w:t>
      </w:r>
      <w:r w:rsidRPr="0016669D">
        <w:rPr>
          <w:rFonts w:ascii="Tahoma" w:eastAsia="Verdana" w:hAnsi="Tahoma" w:cs="Tahoma"/>
          <w:sz w:val="20"/>
          <w:szCs w:val="20"/>
          <w:shd w:val="clear" w:color="auto" w:fill="FFFFFF"/>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64B65B0B"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2CFA0D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DÉCIMA </w:t>
      </w:r>
      <w:r w:rsidRPr="0016669D">
        <w:rPr>
          <w:rFonts w:ascii="Tahoma" w:eastAsia="Verdana" w:hAnsi="Tahoma" w:cs="Tahom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(CESIÓN). </w:t>
      </w:r>
      <w:r w:rsidRPr="0016669D">
        <w:rPr>
          <w:rFonts w:ascii="Tahoma" w:eastAsia="Verdana" w:hAnsi="Tahoma" w:cs="Tahoma"/>
          <w:bCs/>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no podrá transferir parcial, ni totalmente las obligaciones contraídas en el presente Contrato, siendo de su entera responsabilidad la ejecución y cumplimiento de las obligaciones establecidas en el mismo.</w:t>
      </w:r>
    </w:p>
    <w:p w14:paraId="32595A6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8ECF6A8" w14:textId="77777777" w:rsidR="0016669D" w:rsidRPr="0016669D" w:rsidRDefault="0016669D" w:rsidP="0016669D">
      <w:pPr>
        <w:widowControl w:val="0"/>
        <w:tabs>
          <w:tab w:val="left" w:pos="142"/>
          <w:tab w:val="left" w:pos="204"/>
          <w:tab w:val="left" w:pos="8931"/>
        </w:tabs>
        <w:suppressAutoHyphens/>
        <w:autoSpaceDN w:val="0"/>
        <w:spacing w:after="12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OCTAVA.- (SANCIONES Y MULTAS).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b/>
          <w:sz w:val="20"/>
          <w:szCs w:val="20"/>
          <w:shd w:val="clear" w:color="auto" w:fill="5EB91E"/>
          <w:lang w:val="es-BO"/>
        </w:rPr>
        <w:t xml:space="preserve"> </w:t>
      </w:r>
      <w:r w:rsidRPr="0016669D">
        <w:rPr>
          <w:rFonts w:ascii="Tahoma" w:eastAsia="Verdana" w:hAnsi="Tahoma" w:cs="Tahoma"/>
          <w:sz w:val="20"/>
          <w:szCs w:val="20"/>
          <w:shd w:val="clear" w:color="auto" w:fill="FFFFFF"/>
          <w:lang w:val="es-BO"/>
        </w:rPr>
        <w:t>determina las sanciones aplicables, que darán lugar a las amonestaciones y/o descuentos según corresponda, de acuerdo a lo siguiente:</w:t>
      </w:r>
    </w:p>
    <w:p w14:paraId="25BF6672"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lastRenderedPageBreak/>
        <w:t>a) FALTAS LEVES CON AMONESTACIÓN ESCRITA:</w:t>
      </w:r>
    </w:p>
    <w:p w14:paraId="3AC9ED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p>
    <w:p w14:paraId="6FBB12AA"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amonestación escrita por falta leve es aquella que se realiza mediante Memorándum, al </w:t>
      </w:r>
      <w:r w:rsidRPr="0016669D">
        <w:rPr>
          <w:rFonts w:ascii="Tahoma" w:eastAsia="Verdana" w:hAnsi="Tahoma" w:cs="Tahoma"/>
          <w:b/>
          <w:bCs/>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por parte de su inmediato superior, por alguna de las siguientes causas:</w:t>
      </w:r>
    </w:p>
    <w:p w14:paraId="76C80036" w14:textId="77777777" w:rsidR="0016669D" w:rsidRPr="0016669D" w:rsidRDefault="0016669D" w:rsidP="00D26C68">
      <w:pPr>
        <w:widowControl w:val="0"/>
        <w:numPr>
          <w:ilvl w:val="0"/>
          <w:numId w:val="132"/>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asistir a eventos o actividades dispuestas por la Entidad e instruidos por autoridad competente.</w:t>
      </w:r>
    </w:p>
    <w:p w14:paraId="71BD0C94"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Por incumplimiento a instrucciones emitidas por autoridades competentes.</w:t>
      </w:r>
    </w:p>
    <w:p w14:paraId="7C98786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Incumplir mandatos y disposiciones emitidos por la Entidad e instruidos por autoridad competente.</w:t>
      </w:r>
    </w:p>
    <w:p w14:paraId="00511F1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Ejercer atribuciones o funciones ajenas a su </w:t>
      </w:r>
      <w:r w:rsidRPr="0016669D">
        <w:rPr>
          <w:rFonts w:ascii="Tahoma" w:eastAsia="Verdana" w:hAnsi="Tahoma" w:cs="Tahoma"/>
          <w:b/>
          <w:bCs/>
          <w:color w:val="000000"/>
          <w:sz w:val="20"/>
          <w:szCs w:val="20"/>
          <w:shd w:val="clear" w:color="auto" w:fill="FFFFFF"/>
          <w:lang w:val="es-BO" w:eastAsia="en-US"/>
        </w:rPr>
        <w:t>CONSULTORÍA.</w:t>
      </w:r>
    </w:p>
    <w:p w14:paraId="43230E20"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32E1A7C3"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15EDA64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portar el Credencial en lugar visible, durante la jornada laboral.</w:t>
      </w:r>
    </w:p>
    <w:p w14:paraId="5911B63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Inasistencia o abandono a cursos, talleres o seminarios de capacitación a los cuales se le haya designado, tanto internos como externos.</w:t>
      </w:r>
    </w:p>
    <w:p w14:paraId="1788E29B"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p w14:paraId="796A20BB"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b) FALTAS LEVES CON SANCIÓN ECONÓMICA POR ATRASOS, INASISTENCIAS Y AUSENCIAS EN EL PUESTO DE TRABAJO.</w:t>
      </w:r>
    </w:p>
    <w:p w14:paraId="7776B09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Verdana"/>
          <w:color w:val="000000"/>
          <w:sz w:val="20"/>
          <w:szCs w:val="20"/>
          <w:shd w:val="clear" w:color="auto" w:fill="FFFFFF"/>
          <w:lang w:val="es-BO"/>
        </w:rPr>
      </w:pPr>
    </w:p>
    <w:p w14:paraId="1F62CC5C"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w:t>
      </w:r>
      <w:r w:rsidRPr="0016669D">
        <w:rPr>
          <w:rFonts w:ascii="Tahoma" w:eastAsia="Verdana" w:hAnsi="Tahoma" w:cs="Tahoma"/>
          <w:b/>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otorgará al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 xml:space="preserve">una tolerancia de treinta (30) minutos al mes por atrasos en los horarios de ingreso a la </w:t>
      </w:r>
      <w:r w:rsidRPr="0016669D">
        <w:rPr>
          <w:rFonts w:ascii="Tahoma" w:eastAsia="Verdana" w:hAnsi="Tahoma" w:cs="Tahoma"/>
          <w:b/>
          <w:bCs/>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siendo esta adicional a la tolerancia prevista en la Cláusula Sexta (Horario de Trabajo). Cuando el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supere la tolerancia acumulada de treinta (30) minutos al mes, se aplicarán descuentos y/o sanciones conforme al siguiente cuadro:</w:t>
      </w:r>
    </w:p>
    <w:p w14:paraId="2C469DF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tbl>
      <w:tblPr>
        <w:tblW w:w="7793" w:type="dxa"/>
        <w:jc w:val="center"/>
        <w:tblLayout w:type="fixed"/>
        <w:tblCellMar>
          <w:left w:w="10" w:type="dxa"/>
          <w:right w:w="10" w:type="dxa"/>
        </w:tblCellMar>
        <w:tblLook w:val="04A0" w:firstRow="1" w:lastRow="0" w:firstColumn="1" w:lastColumn="0" w:noHBand="0" w:noVBand="1"/>
      </w:tblPr>
      <w:tblGrid>
        <w:gridCol w:w="4188"/>
        <w:gridCol w:w="3605"/>
      </w:tblGrid>
      <w:tr w:rsidR="0016669D" w:rsidRPr="0016669D" w14:paraId="407E2F93" w14:textId="77777777" w:rsidTr="00844165">
        <w:trPr>
          <w:trHeight w:val="222"/>
          <w:jc w:val="center"/>
        </w:trPr>
        <w:tc>
          <w:tcPr>
            <w:tcW w:w="4188"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C27F86F"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CAUSAL</w:t>
            </w:r>
          </w:p>
          <w:p w14:paraId="14728807"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08D935E2"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SANCIÓN</w:t>
            </w:r>
          </w:p>
          <w:p w14:paraId="0FF4E191"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días de la remuneración mensual</w:t>
            </w:r>
          </w:p>
        </w:tc>
      </w:tr>
      <w:tr w:rsidR="0016669D" w:rsidRPr="0016669D" w14:paraId="52160753" w14:textId="77777777" w:rsidTr="00844165">
        <w:trPr>
          <w:trHeight w:val="262"/>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3F3E13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13A10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 de  remuneración</w:t>
            </w:r>
          </w:p>
        </w:tc>
      </w:tr>
      <w:tr w:rsidR="0016669D" w:rsidRPr="0016669D" w14:paraId="4686A20F" w14:textId="77777777" w:rsidTr="00844165">
        <w:trPr>
          <w:trHeight w:val="21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223DD6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F0D77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0853F1AE" w14:textId="77777777" w:rsidTr="00844165">
        <w:trPr>
          <w:trHeight w:val="230"/>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03EB4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659D6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r w:rsidR="0016669D" w:rsidRPr="0016669D" w14:paraId="293C9186" w14:textId="77777777" w:rsidTr="00844165">
        <w:trPr>
          <w:trHeight w:val="224"/>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76B465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76AFA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Tres días de  remuneración</w:t>
            </w:r>
          </w:p>
        </w:tc>
      </w:tr>
      <w:tr w:rsidR="0016669D" w:rsidRPr="0016669D" w14:paraId="17B32999" w14:textId="77777777" w:rsidTr="00844165">
        <w:trPr>
          <w:trHeight w:val="18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3A799F3"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FC9B1B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bl>
    <w:p w14:paraId="4F4F98F0"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sz w:val="20"/>
          <w:szCs w:val="20"/>
          <w:shd w:val="clear" w:color="auto" w:fill="FFFFFF"/>
          <w:lang w:val="es-BO"/>
        </w:rPr>
      </w:pPr>
    </w:p>
    <w:p w14:paraId="3BAB1E88"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c) INASISTENCIA Y AUSENCIA EN EL PUESTO DE TRABAJO:</w:t>
      </w:r>
    </w:p>
    <w:p w14:paraId="2EBF1E1A"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74F284FD"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Se considera inasistencia, cuando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injustificadamente no asista al trabajo, medio día, todo el día o, registre su asistencia pasados los treinta (30) minutos de la hora fijada para el ingreso sin la correspondiente justificación ante </w:t>
      </w:r>
      <w:r w:rsidRPr="0016669D">
        <w:rPr>
          <w:rFonts w:ascii="Tahoma" w:eastAsia="Verdana" w:hAnsi="Tahoma" w:cs="Tahoma"/>
          <w:color w:val="000000"/>
          <w:sz w:val="20"/>
          <w:szCs w:val="20"/>
          <w:shd w:val="clear" w:color="auto" w:fill="FFFFFF"/>
          <w:lang w:val="es-BO" w:eastAsia="en-US"/>
        </w:rPr>
        <w:t>su jefe inmediato superior o superior jerárquico.</w:t>
      </w:r>
    </w:p>
    <w:p w14:paraId="16E4CAE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6249F163"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Se considera ausencia en el puesto de trabajo, cuando después de registrar su asistencia se ausente injustificadamente de su fuente de trabajo.</w:t>
      </w:r>
    </w:p>
    <w:p w14:paraId="49BE568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26097027"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En ambos casos, estas faltas generarán sanciones económicas en la remuneración mensual, mismas que serán comunicadas mediante Memorándum emitido por su inmediato superior, de acuerdo al siguiente cuadro:</w:t>
      </w:r>
    </w:p>
    <w:p w14:paraId="5320411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76ED12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tbl>
      <w:tblPr>
        <w:tblW w:w="7592" w:type="dxa"/>
        <w:tblInd w:w="946" w:type="dxa"/>
        <w:tblLayout w:type="fixed"/>
        <w:tblCellMar>
          <w:left w:w="10" w:type="dxa"/>
          <w:right w:w="10" w:type="dxa"/>
        </w:tblCellMar>
        <w:tblLook w:val="04A0" w:firstRow="1" w:lastRow="0" w:firstColumn="1" w:lastColumn="0" w:noHBand="0" w:noVBand="1"/>
      </w:tblPr>
      <w:tblGrid>
        <w:gridCol w:w="3969"/>
        <w:gridCol w:w="3623"/>
      </w:tblGrid>
      <w:tr w:rsidR="0016669D" w:rsidRPr="0016669D" w14:paraId="0C12B6A3" w14:textId="77777777" w:rsidTr="00844165">
        <w:tc>
          <w:tcPr>
            <w:tcW w:w="3969"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115B6472"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p w14:paraId="7A292C9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inasistencia o ausencia en el puesto de trabajo</w:t>
            </w:r>
          </w:p>
        </w:tc>
        <w:tc>
          <w:tcPr>
            <w:tcW w:w="3623"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8A1CD58"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124F6CE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la remuneración mensual</w:t>
            </w:r>
          </w:p>
        </w:tc>
      </w:tr>
      <w:tr w:rsidR="0016669D" w:rsidRPr="0016669D" w14:paraId="2AC9BAF3" w14:textId="77777777" w:rsidTr="00844165">
        <w:tc>
          <w:tcPr>
            <w:tcW w:w="3969" w:type="dxa"/>
            <w:tcBorders>
              <w:left w:val="single" w:sz="4" w:space="0" w:color="000000"/>
              <w:bottom w:val="single" w:sz="4" w:space="0" w:color="000000"/>
            </w:tcBorders>
            <w:tcMar>
              <w:top w:w="55" w:type="dxa"/>
              <w:left w:w="55" w:type="dxa"/>
              <w:bottom w:w="55" w:type="dxa"/>
              <w:right w:w="55" w:type="dxa"/>
            </w:tcMar>
          </w:tcPr>
          <w:p w14:paraId="44F54C5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7E0670"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54728BD7" w14:textId="77777777" w:rsidTr="00844165">
        <w:trPr>
          <w:trHeight w:val="397"/>
        </w:trPr>
        <w:tc>
          <w:tcPr>
            <w:tcW w:w="3969" w:type="dxa"/>
            <w:tcBorders>
              <w:left w:val="single" w:sz="4" w:space="0" w:color="000000"/>
              <w:bottom w:val="single" w:sz="4" w:space="0" w:color="000000"/>
            </w:tcBorders>
            <w:tcMar>
              <w:top w:w="55" w:type="dxa"/>
              <w:left w:w="55" w:type="dxa"/>
              <w:bottom w:w="55" w:type="dxa"/>
              <w:right w:w="55" w:type="dxa"/>
            </w:tcMar>
          </w:tcPr>
          <w:p w14:paraId="1815C1F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5BED15D"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496B93A4"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3F0BE0EE"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Las sanciones disciplinarias, establecidas por concepto de inasistencia y/o Ausencia en el puesto de trabajo, engloban el día no trabajado. La inasistencia y ausencias en el puesto de trabajo, se computarán por separado.</w:t>
      </w:r>
    </w:p>
    <w:p w14:paraId="45C0E8F2"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4B567A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rPr>
        <w:t>d) POR OMISIÓN EN EL REGISTRO DE ASISTENCIA:</w:t>
      </w:r>
    </w:p>
    <w:p w14:paraId="0E554B8E" w14:textId="77777777" w:rsidR="0016669D" w:rsidRPr="0016669D" w:rsidRDefault="0016669D" w:rsidP="0016669D">
      <w:pPr>
        <w:shd w:val="clear" w:color="auto" w:fill="FFFFFF"/>
        <w:suppressAutoHyphens/>
        <w:autoSpaceDN w:val="0"/>
        <w:ind w:left="426"/>
        <w:textAlignment w:val="baseline"/>
        <w:rPr>
          <w:rFonts w:ascii="Tahoma" w:eastAsia="Verdana" w:hAnsi="Tahoma" w:cs="Verdana"/>
          <w:color w:val="000000"/>
          <w:sz w:val="20"/>
          <w:szCs w:val="20"/>
          <w:shd w:val="clear" w:color="auto" w:fill="FFFFFF"/>
          <w:lang w:val="es-BO"/>
        </w:rPr>
      </w:pPr>
    </w:p>
    <w:p w14:paraId="794045AC"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registro de asistencia del </w:t>
      </w:r>
      <w:r w:rsidRPr="0016669D">
        <w:rPr>
          <w:rFonts w:ascii="Tahoma" w:eastAsia="Verdana" w:hAnsi="Tahoma" w:cs="Tahoma"/>
          <w:b/>
          <w:bCs/>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en los horarios de ingreso y salida de la Entidad es obligatorio y se lo realizará de forma personal. Cuando el </w:t>
      </w:r>
      <w:r w:rsidRPr="0016669D">
        <w:rPr>
          <w:rFonts w:ascii="Tahoma" w:eastAsia="Verdana" w:hAnsi="Tahoma" w:cs="Tahoma"/>
          <w:b/>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por alguna razón, no realice el registro de ingreso o salida, se considerará como omisión de marcado. Solo una (1) </w:t>
      </w:r>
      <w:r w:rsidRPr="0016669D">
        <w:rPr>
          <w:rFonts w:ascii="Tahoma" w:eastAsia="Verdana" w:hAnsi="Tahoma" w:cs="Tahoma"/>
          <w:color w:val="000000"/>
          <w:sz w:val="20"/>
          <w:szCs w:val="20"/>
          <w:shd w:val="clear" w:color="auto" w:fill="FFFF00"/>
          <w:lang w:val="es-BO"/>
        </w:rPr>
        <w:t>vez al mes</w:t>
      </w:r>
      <w:r w:rsidRPr="0016669D">
        <w:rPr>
          <w:rFonts w:ascii="Tahoma" w:eastAsia="Verdana" w:hAnsi="Tahoma" w:cs="Tahoma"/>
          <w:color w:val="000000"/>
          <w:sz w:val="20"/>
          <w:szCs w:val="20"/>
          <w:shd w:val="clear" w:color="auto" w:fill="FFFFFF"/>
          <w:lang w:val="es-BO"/>
        </w:rPr>
        <w:t xml:space="preserve">, el </w:t>
      </w:r>
      <w:r w:rsidRPr="0016669D">
        <w:rPr>
          <w:rFonts w:ascii="Tahoma" w:eastAsia="Verdana" w:hAnsi="Tahoma" w:cs="Tahoma"/>
          <w:b/>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podrá regularizar dicha omisión mediante el Formulario de Solicitud de Regularización y Omisión (Formulario R-1475-01) por primera vez, </w:t>
      </w:r>
      <w:r w:rsidRPr="0016669D">
        <w:rPr>
          <w:rFonts w:ascii="Tahoma" w:eastAsia="Verdana" w:hAnsi="Tahoma" w:cs="Tahoma"/>
          <w:color w:val="000000"/>
          <w:sz w:val="20"/>
          <w:szCs w:val="20"/>
          <w:shd w:val="clear" w:color="auto" w:fill="FFFF00"/>
          <w:lang w:val="es-BO"/>
        </w:rPr>
        <w:t>debiendo presentar el mismo hasta el primer día hábil del mes siguiente. A</w:t>
      </w:r>
      <w:r w:rsidRPr="0016669D">
        <w:rPr>
          <w:rFonts w:ascii="Tahoma" w:eastAsia="Verdana" w:hAnsi="Tahoma" w:cs="Tahoma"/>
          <w:color w:val="000000"/>
          <w:sz w:val="20"/>
          <w:szCs w:val="20"/>
          <w:shd w:val="clear" w:color="auto" w:fill="FFFFFF"/>
          <w:lang w:val="es-BO"/>
        </w:rPr>
        <w:t xml:space="preserve">simismo, </w:t>
      </w:r>
      <w:r w:rsidRPr="0016669D">
        <w:rPr>
          <w:rFonts w:ascii="Tahoma" w:eastAsia="Verdana" w:hAnsi="Tahoma" w:cs="Tahoma"/>
          <w:color w:val="000000"/>
          <w:sz w:val="20"/>
          <w:szCs w:val="20"/>
          <w:shd w:val="clear" w:color="auto" w:fill="FFFF00"/>
          <w:lang w:val="es-BO"/>
        </w:rPr>
        <w:t>si se presentara dentro del plazo establecido no corresponde la aplicación de la sanción económica, dicho control será de forma mensual no siendo acumulativo en el año</w:t>
      </w:r>
      <w:r w:rsidRPr="0016669D">
        <w:rPr>
          <w:rFonts w:ascii="Tahoma" w:eastAsia="Verdana" w:hAnsi="Tahoma" w:cs="Tahoma"/>
          <w:color w:val="000000"/>
          <w:sz w:val="20"/>
          <w:szCs w:val="20"/>
          <w:shd w:val="clear" w:color="auto" w:fill="FFFFFF"/>
          <w:lang w:val="es-BO"/>
        </w:rPr>
        <w:t>.</w:t>
      </w:r>
    </w:p>
    <w:p w14:paraId="31BDD571" w14:textId="77777777" w:rsidR="0016669D" w:rsidRPr="0016669D" w:rsidRDefault="0016669D" w:rsidP="0016669D">
      <w:pPr>
        <w:shd w:val="clear" w:color="auto" w:fill="FFFFFF"/>
        <w:suppressAutoHyphens/>
        <w:autoSpaceDN w:val="0"/>
        <w:textAlignment w:val="baseline"/>
        <w:rPr>
          <w:rFonts w:ascii="Tahoma" w:eastAsia="Verdana" w:hAnsi="Tahoma" w:cs="Verdana"/>
          <w:color w:val="000000"/>
          <w:sz w:val="20"/>
          <w:szCs w:val="20"/>
          <w:shd w:val="clear" w:color="auto" w:fill="FFFFFF"/>
          <w:lang w:val="es-BO"/>
        </w:rPr>
      </w:pPr>
    </w:p>
    <w:p w14:paraId="5AB21090"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w:t>
      </w:r>
      <w:r w:rsidRPr="0016669D">
        <w:rPr>
          <w:rFonts w:ascii="Tahoma" w:eastAsia="Verdana" w:hAnsi="Tahoma" w:cs="Tahoma"/>
          <w:b/>
          <w:bCs/>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que no regularice sus omisiones en el registro de ingreso o salida (Acreditando con el Formulario con sello de recepción del </w:t>
      </w:r>
      <w:r w:rsidRPr="0016669D">
        <w:rPr>
          <w:rFonts w:ascii="Tahoma" w:eastAsia="Verdana" w:hAnsi="Tahoma" w:cs="Tahoma"/>
          <w:color w:val="000000"/>
          <w:sz w:val="20"/>
          <w:szCs w:val="20"/>
          <w:shd w:val="clear" w:color="auto" w:fill="FFFF00"/>
          <w:lang w:val="es-BO"/>
        </w:rPr>
        <w:t>área de Recursos Humanos en el caso de la Oficina Nacional   o área Administrativa y de Recursos Humanos de la Gerencia Operativa</w:t>
      </w:r>
      <w:r w:rsidRPr="0016669D">
        <w:rPr>
          <w:rFonts w:ascii="Tahoma" w:eastAsia="Verdana" w:hAnsi="Tahoma" w:cs="Tahoma"/>
          <w:color w:val="000000"/>
          <w:sz w:val="20"/>
          <w:szCs w:val="20"/>
          <w:shd w:val="clear" w:color="auto" w:fill="FFFFFF"/>
          <w:lang w:val="es-BO"/>
        </w:rPr>
        <w:t xml:space="preserve"> y firmas y sellos de su inmediato superior, adjunto a su informe mensual, será pasible de sanciones económicas en la remuneración mensual, dentro de la vigencia del Contrato de acuerdo al siguiente cuadro:</w:t>
      </w:r>
    </w:p>
    <w:p w14:paraId="7C324D3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color w:val="000000"/>
          <w:sz w:val="20"/>
          <w:szCs w:val="20"/>
          <w:shd w:val="clear" w:color="auto" w:fill="FFFFFF"/>
          <w:lang w:val="es-BO"/>
        </w:rPr>
      </w:pPr>
    </w:p>
    <w:tbl>
      <w:tblPr>
        <w:tblW w:w="7583" w:type="dxa"/>
        <w:jc w:val="center"/>
        <w:tblLayout w:type="fixed"/>
        <w:tblCellMar>
          <w:left w:w="10" w:type="dxa"/>
          <w:right w:w="10" w:type="dxa"/>
        </w:tblCellMar>
        <w:tblLook w:val="04A0" w:firstRow="1" w:lastRow="0" w:firstColumn="1" w:lastColumn="0" w:noHBand="0" w:noVBand="1"/>
      </w:tblPr>
      <w:tblGrid>
        <w:gridCol w:w="4627"/>
        <w:gridCol w:w="2956"/>
      </w:tblGrid>
      <w:tr w:rsidR="0016669D" w:rsidRPr="0016669D" w14:paraId="3E9CFB82" w14:textId="77777777" w:rsidTr="00844165">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30C8F5D9"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CAUSAL</w:t>
            </w:r>
          </w:p>
          <w:p w14:paraId="288C48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Número de omisiones en el mes, en el Registro de Asistencia.</w:t>
            </w:r>
          </w:p>
        </w:tc>
        <w:tc>
          <w:tcPr>
            <w:tcW w:w="2956"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8C9C2FE"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SANCIÓN</w:t>
            </w:r>
          </w:p>
          <w:p w14:paraId="5F4A40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En días de la remuneración mensual (si corresponde)</w:t>
            </w:r>
          </w:p>
        </w:tc>
      </w:tr>
      <w:tr w:rsidR="0016669D" w:rsidRPr="0016669D" w14:paraId="5EA8F078" w14:textId="77777777" w:rsidTr="00844165">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7698079"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(con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72580F"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No corresponde</w:t>
            </w:r>
          </w:p>
        </w:tc>
      </w:tr>
      <w:tr w:rsidR="0016669D" w:rsidRPr="0016669D" w14:paraId="5869293C" w14:textId="77777777" w:rsidTr="00844165">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1E0E34"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(sin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1395D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Medio día de remuneración</w:t>
            </w:r>
          </w:p>
        </w:tc>
      </w:tr>
      <w:tr w:rsidR="0016669D" w:rsidRPr="0016669D" w14:paraId="265314D2" w14:textId="77777777" w:rsidTr="00844165">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55FB6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Segunda vez</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3E8D5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00"/>
                <w:lang w:val="es-BO"/>
              </w:rPr>
              <w:t>Un día de remuneración</w:t>
            </w:r>
          </w:p>
        </w:tc>
      </w:tr>
    </w:tbl>
    <w:p w14:paraId="5C529228" w14:textId="77777777" w:rsidR="0016669D" w:rsidRPr="0016669D" w:rsidRDefault="0016669D" w:rsidP="0016669D">
      <w:pPr>
        <w:shd w:val="clear" w:color="auto" w:fill="FFFFFF"/>
        <w:suppressAutoHyphens/>
        <w:autoSpaceDN w:val="0"/>
        <w:textAlignment w:val="baseline"/>
        <w:rPr>
          <w:rFonts w:ascii="Tahoma" w:eastAsia="Verdana" w:hAnsi="Tahoma" w:cs="Tahoma"/>
          <w:b/>
          <w:color w:val="000000"/>
          <w:sz w:val="20"/>
          <w:szCs w:val="20"/>
          <w:shd w:val="clear" w:color="auto" w:fill="FFFFFF"/>
          <w:lang w:val="es-BO"/>
        </w:rPr>
      </w:pPr>
    </w:p>
    <w:p w14:paraId="66BDE883"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e) FALTAS GRAVES CON SANCIÓN ECONÓMICA:</w:t>
      </w:r>
    </w:p>
    <w:p w14:paraId="1E8DDD95"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p>
    <w:p w14:paraId="437A5780"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Las Faltas Graves con sanción económica, son faltas relevantes cuyos efectos impactan negativamente en la gestión institucional y que son objeto de sanciones económicas.</w:t>
      </w:r>
    </w:p>
    <w:p w14:paraId="477B9015"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6A53538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comunicación por incurrir en una Falta Grave con sanción económica, se la realizará mediante Memorándum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color w:val="000000"/>
          <w:sz w:val="20"/>
          <w:szCs w:val="20"/>
          <w:shd w:val="clear" w:color="auto" w:fill="FFFFFF"/>
          <w:lang w:val="es-BO" w:eastAsia="en-US"/>
        </w:rPr>
        <w:t>por su inmediato superior, cuando así corresponda, haciéndose constar en el mismo instrumento la falta incurrida, así como la sanción económica aplicable a través del descuento de la remuneración mensual.</w:t>
      </w:r>
    </w:p>
    <w:p w14:paraId="19B7B94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384BE030"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Son Faltas Graves con sanción económica de dos (2) días de la remuneración mensual, las siguientes:</w:t>
      </w:r>
    </w:p>
    <w:p w14:paraId="51E473E4"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443EE598"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 xml:space="preserve">Reincidir por segunda vez en la comisión de una determinada conducta consignada en </w:t>
      </w:r>
      <w:r w:rsidRPr="0016669D">
        <w:rPr>
          <w:rFonts w:ascii="Tahoma" w:eastAsia="Verdana" w:hAnsi="Tahoma" w:cs="Tahoma"/>
          <w:color w:val="000000"/>
          <w:sz w:val="20"/>
          <w:szCs w:val="20"/>
          <w:shd w:val="clear" w:color="auto" w:fill="FFFFFF"/>
          <w:lang w:val="es-BO" w:eastAsia="en-US"/>
        </w:rPr>
        <w:lastRenderedPageBreak/>
        <w:t>“Faltas Leves con Amonestación Escrita”.</w:t>
      </w:r>
    </w:p>
    <w:p w14:paraId="3BFAC40C"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Presentarse a su fuente laboral, con incapacidad de trabajar por efectos del consumo de bebidas alcohólicas, consumo de sustancias controladas u otras de similar efecto.</w:t>
      </w:r>
    </w:p>
    <w:p w14:paraId="1E3FD34F"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119A341A"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Inasistencia a operativos programados.</w:t>
      </w:r>
    </w:p>
    <w:p w14:paraId="63CD77F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5C8083F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bCs/>
          <w:color w:val="000000"/>
          <w:sz w:val="20"/>
          <w:szCs w:val="20"/>
          <w:shd w:val="clear" w:color="auto" w:fill="FFFFFF"/>
          <w:lang w:val="es-BO" w:eastAsia="en-US"/>
        </w:rPr>
        <w:t>f) FALTAS GRAVES CON SANCIÓN ECONÓMICA POR CAUSAS DE ASISTENCIA O REGISTRO:</w:t>
      </w:r>
    </w:p>
    <w:p w14:paraId="49529163" w14:textId="77777777" w:rsidR="0016669D" w:rsidRPr="0016669D" w:rsidRDefault="0016669D" w:rsidP="0016669D">
      <w:pPr>
        <w:shd w:val="clear" w:color="auto" w:fill="FFFFFF"/>
        <w:suppressAutoHyphens/>
        <w:autoSpaceDN w:val="0"/>
        <w:textAlignment w:val="baseline"/>
        <w:rPr>
          <w:rFonts w:ascii="Tahoma" w:eastAsia="Verdana" w:hAnsi="Tahoma" w:cs="Tahoma"/>
          <w:b/>
          <w:bCs/>
          <w:color w:val="000000"/>
          <w:sz w:val="20"/>
          <w:szCs w:val="20"/>
          <w:shd w:val="clear" w:color="auto" w:fill="FFFFFF"/>
          <w:lang w:val="es-BO" w:eastAsia="en-US"/>
        </w:rPr>
      </w:pPr>
    </w:p>
    <w:p w14:paraId="7FA05ED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Graves con sanción económica por causas de asistencia o registro, dentro de la vigencia del Contrato de acuerdo al siguiente cuadro:</w:t>
      </w:r>
    </w:p>
    <w:p w14:paraId="4662B90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tbl>
      <w:tblPr>
        <w:tblW w:w="8273" w:type="dxa"/>
        <w:tblInd w:w="519" w:type="dxa"/>
        <w:tblLayout w:type="fixed"/>
        <w:tblCellMar>
          <w:left w:w="10" w:type="dxa"/>
          <w:right w:w="10" w:type="dxa"/>
        </w:tblCellMar>
        <w:tblLook w:val="04A0" w:firstRow="1" w:lastRow="0" w:firstColumn="1" w:lastColumn="0" w:noHBand="0" w:noVBand="1"/>
      </w:tblPr>
      <w:tblGrid>
        <w:gridCol w:w="4073"/>
        <w:gridCol w:w="4200"/>
      </w:tblGrid>
      <w:tr w:rsidR="0016669D" w:rsidRPr="0016669D" w14:paraId="51128664" w14:textId="77777777" w:rsidTr="00844165">
        <w:tc>
          <w:tcPr>
            <w:tcW w:w="4073"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5460ABBD"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BA950F9"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499415BB"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remuneración mensual</w:t>
            </w:r>
          </w:p>
        </w:tc>
      </w:tr>
      <w:tr w:rsidR="0016669D" w:rsidRPr="0016669D" w14:paraId="42B1EEAD" w14:textId="77777777" w:rsidTr="00844165">
        <w:tc>
          <w:tcPr>
            <w:tcW w:w="4073" w:type="dxa"/>
            <w:tcBorders>
              <w:left w:val="single" w:sz="4" w:space="0" w:color="000000"/>
              <w:bottom w:val="single" w:sz="4" w:space="0" w:color="000000"/>
            </w:tcBorders>
            <w:tcMar>
              <w:top w:w="55" w:type="dxa"/>
              <w:left w:w="55" w:type="dxa"/>
              <w:bottom w:w="55" w:type="dxa"/>
              <w:right w:w="55" w:type="dxa"/>
            </w:tcMar>
          </w:tcPr>
          <w:p w14:paraId="4EBA93E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6C8DC22"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Seis días de remuneración.</w:t>
            </w:r>
          </w:p>
        </w:tc>
      </w:tr>
      <w:tr w:rsidR="0016669D" w:rsidRPr="0016669D" w14:paraId="5D34C72A" w14:textId="77777777" w:rsidTr="00844165">
        <w:tc>
          <w:tcPr>
            <w:tcW w:w="4073" w:type="dxa"/>
            <w:tcBorders>
              <w:left w:val="single" w:sz="4" w:space="0" w:color="000000"/>
              <w:bottom w:val="single" w:sz="4" w:space="0" w:color="000000"/>
            </w:tcBorders>
            <w:tcMar>
              <w:top w:w="55" w:type="dxa"/>
              <w:left w:w="55" w:type="dxa"/>
              <w:bottom w:w="55" w:type="dxa"/>
              <w:right w:w="55" w:type="dxa"/>
            </w:tcMar>
          </w:tcPr>
          <w:p w14:paraId="3F1E3305"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04982E4C"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r w:rsidR="0016669D" w:rsidRPr="0016669D" w14:paraId="7503AD02" w14:textId="77777777" w:rsidTr="00844165">
        <w:tc>
          <w:tcPr>
            <w:tcW w:w="4073" w:type="dxa"/>
            <w:tcBorders>
              <w:left w:val="single" w:sz="4" w:space="0" w:color="000000"/>
              <w:bottom w:val="single" w:sz="4" w:space="0" w:color="000000"/>
            </w:tcBorders>
            <w:tcMar>
              <w:top w:w="55" w:type="dxa"/>
              <w:left w:w="55" w:type="dxa"/>
              <w:bottom w:w="55" w:type="dxa"/>
              <w:right w:w="55" w:type="dxa"/>
            </w:tcMar>
          </w:tcPr>
          <w:p w14:paraId="4CC980E1"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96223C8"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por cada día de inasistencia, debiendo sancionarse por separado.</w:t>
            </w:r>
          </w:p>
        </w:tc>
      </w:tr>
      <w:tr w:rsidR="0016669D" w:rsidRPr="0016669D" w14:paraId="45A3A331" w14:textId="77777777" w:rsidTr="00844165">
        <w:tc>
          <w:tcPr>
            <w:tcW w:w="4073" w:type="dxa"/>
            <w:tcBorders>
              <w:left w:val="single" w:sz="4" w:space="0" w:color="000000"/>
              <w:bottom w:val="single" w:sz="4" w:space="0" w:color="000000"/>
            </w:tcBorders>
            <w:tcMar>
              <w:top w:w="55" w:type="dxa"/>
              <w:left w:w="55" w:type="dxa"/>
              <w:bottom w:w="55" w:type="dxa"/>
              <w:right w:w="55" w:type="dxa"/>
            </w:tcMar>
          </w:tcPr>
          <w:p w14:paraId="29112183"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3F54C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31B86D49"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p w14:paraId="0B45653C"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g) FALTAS GRAVISIMAS CON SANCIÓN ECONÓMICA.</w:t>
      </w:r>
    </w:p>
    <w:p w14:paraId="00496EDD"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p>
    <w:p w14:paraId="1C2ED361" w14:textId="77777777" w:rsidR="0016669D" w:rsidRPr="0016669D" w:rsidRDefault="0016669D" w:rsidP="0016669D">
      <w:pPr>
        <w:widowControl w:val="0"/>
        <w:shd w:val="clear" w:color="auto" w:fill="FFFFFF"/>
        <w:tabs>
          <w:tab w:val="left" w:pos="204"/>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Gravísimas con sanción económica de seis (6) días de la remuneración mensual, las siguientes:</w:t>
      </w:r>
    </w:p>
    <w:p w14:paraId="4B6FE178"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tercera vez en la comisión de una determinada conducta consignada en “Faltas Graves con Sanción Económica.</w:t>
      </w:r>
    </w:p>
    <w:p w14:paraId="1E29876C"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Realizar actos en beneficio propio o en beneficio de otro miembro del personal, que permitan vulnerar los mecanismos establecidos en la Entidad para el control del personal y de los </w:t>
      </w:r>
      <w:r w:rsidRPr="0016669D">
        <w:rPr>
          <w:rFonts w:ascii="Tahoma" w:eastAsia="Verdana" w:hAnsi="Tahoma" w:cs="Tahoma"/>
          <w:b/>
          <w:bCs/>
          <w:sz w:val="20"/>
          <w:szCs w:val="20"/>
          <w:shd w:val="clear" w:color="auto" w:fill="FFFFFF"/>
          <w:lang w:val="es-BO"/>
        </w:rPr>
        <w:t>CONSULTORES.</w:t>
      </w:r>
    </w:p>
    <w:p w14:paraId="3A3CF102"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EF6AB19" w14:textId="77777777" w:rsidR="0016669D" w:rsidRPr="0016669D" w:rsidRDefault="0016669D" w:rsidP="0016669D">
      <w:pPr>
        <w:shd w:val="clear" w:color="auto" w:fill="FFFFFF"/>
        <w:suppressAutoHyphens/>
        <w:autoSpaceDN w:val="0"/>
        <w:ind w:left="426" w:hanging="426"/>
        <w:textAlignment w:val="baseline"/>
        <w:rPr>
          <w:rFonts w:ascii="Tahoma" w:eastAsia="Verdana" w:hAnsi="Tahoma" w:cs="Tahoma"/>
          <w:b/>
          <w:sz w:val="20"/>
          <w:szCs w:val="20"/>
          <w:shd w:val="clear" w:color="auto" w:fill="FFFFFF"/>
          <w:lang w:val="es-BO"/>
        </w:rPr>
      </w:pPr>
    </w:p>
    <w:p w14:paraId="680EC1F6"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h) MULTA POR FALTA DE PRESENTACIÓN DE INFORMES MENSUALES:</w:t>
      </w:r>
    </w:p>
    <w:p w14:paraId="1933D914" w14:textId="77777777" w:rsidR="0016669D" w:rsidRPr="0016669D" w:rsidRDefault="0016669D" w:rsidP="0016669D">
      <w:pPr>
        <w:shd w:val="clear" w:color="auto" w:fill="FFFFFF"/>
        <w:suppressAutoHyphens/>
        <w:autoSpaceDN w:val="0"/>
        <w:textAlignment w:val="baseline"/>
        <w:rPr>
          <w:rFonts w:ascii="Tahoma" w:eastAsia="Verdana" w:hAnsi="Tahoma" w:cs="Verdana"/>
          <w:sz w:val="20"/>
          <w:szCs w:val="20"/>
          <w:shd w:val="clear" w:color="auto" w:fill="5EB91E"/>
          <w:lang w:val="es-BO"/>
        </w:rPr>
      </w:pPr>
    </w:p>
    <w:p w14:paraId="751B9E84"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ENTIDAD determina las </w:t>
      </w:r>
      <w:r w:rsidRPr="0016669D">
        <w:rPr>
          <w:rFonts w:ascii="Tahoma" w:eastAsia="Verdana" w:hAnsi="Tahoma" w:cs="Tahoma"/>
          <w:b/>
          <w:color w:val="000000"/>
          <w:sz w:val="20"/>
          <w:szCs w:val="20"/>
          <w:shd w:val="clear" w:color="auto" w:fill="FFFFFF"/>
          <w:lang w:val="es-BO" w:eastAsia="en-US"/>
        </w:rPr>
        <w:t>multas</w:t>
      </w:r>
      <w:r w:rsidRPr="0016669D">
        <w:rPr>
          <w:rFonts w:ascii="Tahoma" w:eastAsia="Verdana" w:hAnsi="Tahoma" w:cs="Tahoma"/>
          <w:color w:val="000000"/>
          <w:sz w:val="20"/>
          <w:szCs w:val="20"/>
          <w:shd w:val="clear" w:color="auto" w:fill="FFFFFF"/>
          <w:lang w:val="es-BO" w:eastAsia="en-US"/>
        </w:rPr>
        <w:t xml:space="preserve"> que conllevarán al correspondiente cálculo y cobro de las mismas, de la siguiente forma:</w:t>
      </w:r>
    </w:p>
    <w:p w14:paraId="3F9D2E61"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0C0925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impondrá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14:paraId="56024FB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31B826C6"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suma de las multas no podrá exceder en ningún caso el veinte por ciento (20%) de la remuneración mensual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en caso de superar el mismo, se deberá iniciar el </w:t>
      </w:r>
      <w:r w:rsidRPr="0016669D">
        <w:rPr>
          <w:rFonts w:ascii="Tahoma" w:eastAsia="Verdana" w:hAnsi="Tahoma" w:cs="Tahoma"/>
          <w:sz w:val="20"/>
          <w:szCs w:val="20"/>
          <w:shd w:val="clear" w:color="auto" w:fill="FFFFFF"/>
          <w:lang w:val="es-BO"/>
        </w:rPr>
        <w:lastRenderedPageBreak/>
        <w:t xml:space="preserve">Proceso de Resolución del Contrato, conforme a lo estipulado en el presente Contrato. Las multas serán destinadas por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acuerdo a normativa vigente.</w:t>
      </w:r>
    </w:p>
    <w:p w14:paraId="00B43BD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1D69877F"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DÉCIMA NOVENA.- (PROPIEDAD INTELECTUAL Y CONFIDENCIALIDAD).</w:t>
      </w:r>
      <w:r w:rsidRPr="0016669D">
        <w:rPr>
          <w:rFonts w:ascii="Tahoma" w:eastAsia="Verdana" w:hAnsi="Tahoma" w:cs="Tahoma"/>
          <w:sz w:val="20"/>
          <w:szCs w:val="20"/>
          <w:shd w:val="clear" w:color="auto" w:fill="FFFFFF"/>
          <w:lang w:val="es-BO"/>
        </w:rPr>
        <w:t xml:space="preserve"> Todos los documentos elaborados o emitidos, como ser notas, informes escritos, resoluciones, gráficos, medios magnéticos u otros materiales producidos por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bajo los términos del Contrato y otras en virtud de la presente Consultoría, pasará a propiedad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la cual tendrá los derechos exclusivos para publicar o difundir los documentos que se originen en esta Consultoría.</w:t>
      </w:r>
    </w:p>
    <w:p w14:paraId="747FD06D"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sz w:val="20"/>
          <w:szCs w:val="20"/>
          <w:shd w:val="clear" w:color="auto" w:fill="FFFFFF"/>
          <w:lang w:val="es-BO"/>
        </w:rPr>
      </w:pPr>
    </w:p>
    <w:p w14:paraId="666BE144"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Conforme a la normativa vigente,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deberá preservar absoluta confidencialidad de la información y documentación a su cargo, el incumplimiento generará aplicación de responsabilidades de acuerdo a lo establecido en la Ley Nº 1178.</w:t>
      </w:r>
    </w:p>
    <w:p w14:paraId="53ADD315"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b/>
          <w:sz w:val="20"/>
          <w:szCs w:val="20"/>
          <w:shd w:val="clear" w:color="auto" w:fill="FFFFFF"/>
          <w:lang w:val="es-BO"/>
        </w:rPr>
      </w:pPr>
    </w:p>
    <w:p w14:paraId="4E879D40"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la información y documentación a la que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tuviere acceso, durante o después de la ejecución del presente Contrato, tendrán carácter confidencial, quedando expresamente prohibida su divulgación a terceros ajenos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menos que cuente con un pronunciamiento escrito por parte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sentido contrario, el incumplimiento generará aplicación de responsabilidades, de acuerdo a lo establecido en la Ley Nº 1178 (Ley de Administración y Control Gubernamental).</w:t>
      </w:r>
    </w:p>
    <w:p w14:paraId="43A88B2C" w14:textId="77777777" w:rsidR="0016669D" w:rsidRPr="0016669D" w:rsidRDefault="0016669D" w:rsidP="0016669D">
      <w:pPr>
        <w:widowControl w:val="0"/>
        <w:tabs>
          <w:tab w:val="left" w:pos="0"/>
        </w:tabs>
        <w:suppressAutoHyphens/>
        <w:autoSpaceDN w:val="0"/>
        <w:textAlignment w:val="baseline"/>
        <w:rPr>
          <w:rFonts w:ascii="Tahoma" w:eastAsia="Verdana" w:hAnsi="Tahoma" w:cs="Verdana"/>
          <w:sz w:val="20"/>
          <w:szCs w:val="20"/>
          <w:shd w:val="clear" w:color="auto" w:fill="FFFFFF"/>
          <w:lang w:val="es-BO"/>
        </w:rPr>
      </w:pPr>
    </w:p>
    <w:p w14:paraId="33EFF88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Como política de Seguridad de la Información del SIN y como medida de control,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deberá suscribir el formulario del Acta de Confidencialidad al momento de la formalización del presente contrato.</w:t>
      </w:r>
    </w:p>
    <w:p w14:paraId="181EB30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CC6044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 (DE LA INCOMPATIBILIDAD).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C</w:t>
      </w:r>
      <w:r w:rsidRPr="0016669D">
        <w:rPr>
          <w:rFonts w:ascii="Tahoma" w:eastAsia="Verdana" w:hAnsi="Tahoma" w:cs="Tahoma"/>
          <w:b/>
          <w:sz w:val="20"/>
          <w:szCs w:val="20"/>
          <w:shd w:val="clear" w:color="auto" w:fill="FFFFFF"/>
          <w:lang w:val="es-BO"/>
        </w:rPr>
        <w:t>ONSULTOR</w:t>
      </w:r>
      <w:r w:rsidRPr="0016669D">
        <w:rPr>
          <w:rFonts w:ascii="Tahoma" w:eastAsia="Verdana" w:hAnsi="Tahoma" w:cs="Tahoma"/>
          <w:bCs/>
          <w:sz w:val="20"/>
          <w:szCs w:val="20"/>
          <w:shd w:val="clear" w:color="auto" w:fill="FFFFFF"/>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w:t>
      </w:r>
    </w:p>
    <w:p w14:paraId="039F0C9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7B3770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Por el  “</w:t>
      </w:r>
      <w:r w:rsidRPr="0016669D">
        <w:rPr>
          <w:rFonts w:ascii="Tahoma" w:eastAsia="Verdana" w:hAnsi="Tahoma" w:cs="Tahoma"/>
          <w:b/>
          <w:sz w:val="20"/>
          <w:szCs w:val="20"/>
          <w:shd w:val="clear" w:color="auto" w:fill="FFFFFF"/>
          <w:lang w:val="es-BO"/>
        </w:rPr>
        <w:t>Principio de Buena Fe</w:t>
      </w:r>
      <w:r w:rsidRPr="0016669D">
        <w:rPr>
          <w:rFonts w:ascii="Tahoma" w:eastAsia="Verdana" w:hAnsi="Tahoma" w:cs="Tahoma"/>
          <w:sz w:val="20"/>
          <w:szCs w:val="20"/>
          <w:shd w:val="clear" w:color="auto" w:fill="FFFFFF"/>
          <w:lang w:val="es-BO"/>
        </w:rPr>
        <w:t>” dispuesto en el Decreto Supremo Nº 0181 de 29 de junio de 2009 que a la letra dice: “</w:t>
      </w:r>
      <w:r w:rsidRPr="0016669D">
        <w:rPr>
          <w:rFonts w:ascii="Tahoma" w:eastAsia="Verdana" w:hAnsi="Tahoma" w:cs="Tahoma"/>
          <w:i/>
          <w:sz w:val="20"/>
          <w:szCs w:val="20"/>
          <w:shd w:val="clear" w:color="auto" w:fill="FFFFFF"/>
          <w:lang w:val="es-BO"/>
        </w:rPr>
        <w:t>Se presume el correcto y ético actuar de los Servidores Públicos y proponentes</w:t>
      </w:r>
      <w:r w:rsidRPr="0016669D">
        <w:rPr>
          <w:rFonts w:ascii="Tahoma" w:eastAsia="Verdana" w:hAnsi="Tahoma" w:cs="Tahoma"/>
          <w:sz w:val="20"/>
          <w:szCs w:val="20"/>
          <w:shd w:val="clear" w:color="auto" w:fill="FFFFFF"/>
          <w:lang w:val="es-BO"/>
        </w:rPr>
        <w:t xml:space="preserve">”, en ejercicio ético de sus funciones, intereses institucionales y política interna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tener parentesco con Servidor Público y Consultor (a) Individual de Línea, dentro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0AEAA795"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72BB6A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al momento de firmar el contrato, se adhiere y estará dando su conformidad al cumplimiento de lo establecido en el Código de Ética vigente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así también declara no desempeñar otras actividades remuneradas en la Administración Pública y no estar comprendido en las incompatibilidades establecidas en normativa vigente, suscribiendo a este efecto el </w:t>
      </w: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130AEF0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00"/>
          <w:lang w:val="es-BO"/>
        </w:rPr>
      </w:pPr>
    </w:p>
    <w:p w14:paraId="257F8DA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PRIMERA.- (RESPONSABILIDADES POR DAÑO A TERCEROS).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14:paraId="296ABB94"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EAAEA2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w:t>
      </w:r>
      <w:r w:rsidRPr="0016669D">
        <w:rPr>
          <w:rFonts w:ascii="Tahoma" w:eastAsia="Verdana" w:hAnsi="Tahoma" w:cs="Tahoma"/>
          <w:b/>
          <w:bCs/>
          <w:sz w:val="20"/>
          <w:szCs w:val="20"/>
          <w:shd w:val="clear" w:color="auto" w:fill="FFFFFF"/>
          <w:lang w:val="es-BO"/>
        </w:rPr>
        <w:t>VIGÉSIMA SEGUNDA</w:t>
      </w:r>
      <w:r w:rsidRPr="0016669D">
        <w:rPr>
          <w:rFonts w:ascii="Tahoma" w:eastAsia="Verdana" w:hAnsi="Tahoma" w:cs="Tahoma"/>
          <w:b/>
          <w:sz w:val="20"/>
          <w:szCs w:val="20"/>
          <w:shd w:val="clear" w:color="auto" w:fill="FFFFFF"/>
          <w:lang w:val="es-BO"/>
        </w:rPr>
        <w:t xml:space="preserve">.- (PENALIDADES Y NORMAS DE CONDUCTA). </w:t>
      </w:r>
      <w:r w:rsidRPr="0016669D">
        <w:rPr>
          <w:rFonts w:ascii="Tahoma" w:eastAsia="Verdana" w:hAnsi="Tahoma" w:cs="Tahoma"/>
          <w:sz w:val="20"/>
          <w:szCs w:val="20"/>
          <w:shd w:val="clear" w:color="auto" w:fill="FFFFFF"/>
          <w:lang w:val="es-BO"/>
        </w:rPr>
        <w:t xml:space="preserve">En caso de que durante la vigencia de este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incumpliera en todo o en parte </w:t>
      </w:r>
      <w:r w:rsidRPr="0016669D">
        <w:rPr>
          <w:rFonts w:ascii="Tahoma" w:eastAsia="Verdana" w:hAnsi="Tahoma" w:cs="Tahoma"/>
          <w:sz w:val="20"/>
          <w:szCs w:val="20"/>
          <w:shd w:val="clear" w:color="auto" w:fill="FFFFFF"/>
          <w:lang w:val="es-BO"/>
        </w:rPr>
        <w:lastRenderedPageBreak/>
        <w:t xml:space="preserve">con lo pactado por acción u omisión comprobada por la vía correspondiente, causando perjuicio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se hará pasible a las acciones legales (civiles y penales) que corresponda conforme a Ley N° 1178, además de asumir la responsabilidad total por los daños y perjuicios ocasionados.</w:t>
      </w:r>
    </w:p>
    <w:p w14:paraId="7DE63F72" w14:textId="77777777" w:rsidR="0016669D" w:rsidRPr="0016669D" w:rsidRDefault="0016669D" w:rsidP="0016669D">
      <w:pPr>
        <w:widowControl w:val="0"/>
        <w:tabs>
          <w:tab w:val="left" w:pos="204"/>
        </w:tabs>
        <w:suppressAutoHyphens/>
        <w:autoSpaceDN w:val="0"/>
        <w:textAlignment w:val="baseline"/>
        <w:rPr>
          <w:rFonts w:ascii="Tahoma" w:eastAsia="Verdana" w:hAnsi="Tahoma" w:cs="Tahoma"/>
          <w:b/>
          <w:sz w:val="20"/>
          <w:szCs w:val="20"/>
          <w:shd w:val="clear" w:color="auto" w:fill="FFFFFF"/>
          <w:lang w:val="es-BO"/>
        </w:rPr>
      </w:pPr>
    </w:p>
    <w:p w14:paraId="051CF1B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4272230B"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2FB738D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TERCERA.- (SUBCONTRATOS).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no podrá subrogar total ni parcialmente el cumplimiento del presente Contrato a terceros.</w:t>
      </w:r>
    </w:p>
    <w:p w14:paraId="230D1DE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941C3F2"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CUARTA</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 xml:space="preserve">(TERMINACIÓN DEL CONTRATO). </w:t>
      </w:r>
      <w:r w:rsidRPr="0016669D">
        <w:rPr>
          <w:rFonts w:ascii="Tahoma" w:eastAsia="Verdana" w:hAnsi="Tahoma" w:cs="Tahoma"/>
          <w:sz w:val="20"/>
          <w:szCs w:val="20"/>
          <w:shd w:val="clear" w:color="auto" w:fill="FFFFFF"/>
          <w:lang w:val="es-BO"/>
        </w:rPr>
        <w:t>Se dará por terminado el vínculo contractual por una de las siguientes causales:</w:t>
      </w:r>
    </w:p>
    <w:p w14:paraId="7B06F34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4AEE45F" w14:textId="77777777" w:rsidR="0016669D" w:rsidRPr="0016669D" w:rsidRDefault="0016669D" w:rsidP="00D26C68">
      <w:pPr>
        <w:widowControl w:val="0"/>
        <w:numPr>
          <w:ilvl w:val="0"/>
          <w:numId w:val="135"/>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Cumplimiento del objeto de Contrato:</w:t>
      </w:r>
    </w:p>
    <w:p w14:paraId="547BEFBF"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1A947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Tanto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como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rPr>
        <w:t xml:space="preserve">darán por terminado el presente Contrato, una vez que ambas partes hayan dado cumplimiento a todas y cada una de las cláusulas contenidas en el mismo, </w:t>
      </w:r>
      <w:r w:rsidRPr="0016669D">
        <w:rPr>
          <w:rFonts w:ascii="Tahoma" w:eastAsia="Verdana" w:hAnsi="Tahoma" w:cs="Verdana"/>
          <w:sz w:val="20"/>
          <w:szCs w:val="20"/>
          <w:shd w:val="clear" w:color="auto" w:fill="FFFFFF"/>
          <w:lang w:val="es-BO" w:eastAsia="en-US"/>
        </w:rPr>
        <w:t xml:space="preserve">lo cual se hará constar en el Certificado de Cumplimiento de Contrato, emitido por la </w:t>
      </w:r>
      <w:r w:rsidRPr="0016669D">
        <w:rPr>
          <w:rFonts w:ascii="Tahoma" w:eastAsia="Verdana" w:hAnsi="Tahoma" w:cs="Verdana"/>
          <w:b/>
          <w:sz w:val="20"/>
          <w:szCs w:val="20"/>
          <w:shd w:val="clear" w:color="auto" w:fill="FFFFFF"/>
          <w:lang w:val="es-BO" w:eastAsia="en-US"/>
        </w:rPr>
        <w:t xml:space="preserve">ENTIDAD </w:t>
      </w:r>
      <w:r w:rsidRPr="0016669D">
        <w:rPr>
          <w:rFonts w:ascii="Tahoma" w:eastAsia="Verdana" w:hAnsi="Tahoma" w:cs="Verdana"/>
          <w:sz w:val="20"/>
          <w:szCs w:val="20"/>
          <w:shd w:val="clear" w:color="auto" w:fill="FFFFFF"/>
          <w:lang w:val="es-BO" w:eastAsia="en-US"/>
        </w:rPr>
        <w:t xml:space="preserve">o por deceso del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Verdana"/>
          <w:b/>
          <w:sz w:val="20"/>
          <w:szCs w:val="20"/>
          <w:shd w:val="clear" w:color="auto" w:fill="FFFFFF"/>
          <w:lang w:val="es-BO" w:eastAsia="en-US"/>
        </w:rPr>
        <w:t>.</w:t>
      </w:r>
    </w:p>
    <w:p w14:paraId="4617C7A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953ADF6" w14:textId="77777777" w:rsidR="0016669D" w:rsidRPr="0016669D" w:rsidRDefault="0016669D" w:rsidP="00D26C68">
      <w:pPr>
        <w:widowControl w:val="0"/>
        <w:numPr>
          <w:ilvl w:val="0"/>
          <w:numId w:val="120"/>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Resolución del Contrato:</w:t>
      </w:r>
    </w:p>
    <w:p w14:paraId="3A456AB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41CD397"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 requerimiento de la ENTIDAD, por causa atribuible al CONSULTOR (A):</w:t>
      </w:r>
    </w:p>
    <w:p w14:paraId="30EE1628"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8D4CF41" w14:textId="77777777" w:rsidR="0016669D" w:rsidRPr="0016669D" w:rsidRDefault="0016669D" w:rsidP="00D26C68">
      <w:pPr>
        <w:widowControl w:val="0"/>
        <w:numPr>
          <w:ilvl w:val="0"/>
          <w:numId w:val="136"/>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suspensión en la provisión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sin justificación.</w:t>
      </w:r>
    </w:p>
    <w:p w14:paraId="571FB87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Por incumplimiento de cualquiera de las cláusulas del Contrato o sus documentos integrantes.</w:t>
      </w:r>
    </w:p>
    <w:p w14:paraId="76F4B4D9"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Por reincidir por segunda vez en el incumplimiento de los Términos de Referencia, o instrucciones escritas efectuadas por la </w:t>
      </w:r>
      <w:r w:rsidRPr="0016669D">
        <w:rPr>
          <w:rFonts w:ascii="Tahoma" w:eastAsia="Verdana" w:hAnsi="Tahoma" w:cs="Tahoma"/>
          <w:b/>
          <w:sz w:val="20"/>
          <w:szCs w:val="20"/>
          <w:shd w:val="clear" w:color="auto" w:fill="FFFFFF"/>
          <w:lang w:val="es-BO" w:eastAsia="en-US"/>
        </w:rPr>
        <w:t>ENTIDAD</w:t>
      </w:r>
      <w:r w:rsidRPr="0016669D">
        <w:rPr>
          <w:rFonts w:ascii="Tahoma" w:eastAsia="Verdana" w:hAnsi="Tahoma" w:cs="Tahoma"/>
          <w:sz w:val="20"/>
          <w:szCs w:val="20"/>
          <w:shd w:val="clear" w:color="auto" w:fill="FFFFFF"/>
          <w:lang w:val="es-BO" w:eastAsia="en-US"/>
        </w:rPr>
        <w:t>.</w:t>
      </w:r>
    </w:p>
    <w:p w14:paraId="24CAE032"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el monto de la multa establecida en el inciso h) de la Cláusula Décima Octava, alcance el diez por ciento (10%) del monto mensual del Contrato (decisión optativa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16079F4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monto de la multa establecida en el inciso h) de la Cláusula Décima Octava, alcance el veinte por ciento (20%) del monto mensual del Contrato, de forma obligatoria.</w:t>
      </w:r>
    </w:p>
    <w:p w14:paraId="3D763AB7"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7BB742BD"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Incurrir en las incompatibilidades establecidas en el presente contrato.</w:t>
      </w:r>
    </w:p>
    <w:p w14:paraId="408838B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renuncia intempestiva del Consultor sin causa debidamente justificada, generando perjuicio a la Unidad Solicitante en el desarrollo de las Actividades para el cual fue contratado.</w:t>
      </w:r>
    </w:p>
    <w:p w14:paraId="44F44EE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CONSULTOR no mantenga su condición de habilitado para contratar con el Estado durante todo el período que dure el presente Contrato, hasta la liquidación del mismo.</w:t>
      </w:r>
    </w:p>
    <w:p w14:paraId="6B838A8B"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Faltas Gravísimas por causas de asistencia o registro, </w:t>
      </w:r>
      <w:r w:rsidRPr="0016669D">
        <w:rPr>
          <w:rFonts w:ascii="Tahoma" w:eastAsia="Verdana" w:hAnsi="Tahoma" w:cs="Tahoma"/>
          <w:color w:val="000000"/>
          <w:sz w:val="20"/>
          <w:szCs w:val="20"/>
          <w:shd w:val="clear" w:color="auto" w:fill="FFFFFF"/>
          <w:lang w:val="es-BO" w:eastAsia="en-US"/>
        </w:rPr>
        <w:t>dentro de la vigencia del Contrato de acuerdo al siguiente cuadro:</w:t>
      </w:r>
    </w:p>
    <w:p w14:paraId="3066F128" w14:textId="77777777" w:rsidR="0016669D" w:rsidRPr="0016669D" w:rsidRDefault="0016669D" w:rsidP="0016669D">
      <w:pPr>
        <w:suppressAutoHyphens/>
        <w:autoSpaceDN w:val="0"/>
        <w:textAlignment w:val="baseline"/>
        <w:rPr>
          <w:rFonts w:eastAsia="Verdana" w:cs="Verdana"/>
          <w:lang w:val="es-BO"/>
        </w:rPr>
      </w:pPr>
    </w:p>
    <w:p w14:paraId="783E4C57"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tbl>
      <w:tblPr>
        <w:tblW w:w="4200" w:type="dxa"/>
        <w:tblInd w:w="2476" w:type="dxa"/>
        <w:tblLayout w:type="fixed"/>
        <w:tblCellMar>
          <w:left w:w="10" w:type="dxa"/>
          <w:right w:w="10" w:type="dxa"/>
        </w:tblCellMar>
        <w:tblLook w:val="04A0" w:firstRow="1" w:lastRow="0" w:firstColumn="1" w:lastColumn="0" w:noHBand="0" w:noVBand="1"/>
      </w:tblPr>
      <w:tblGrid>
        <w:gridCol w:w="4200"/>
      </w:tblGrid>
      <w:tr w:rsidR="0016669D" w:rsidRPr="0016669D" w14:paraId="6CAC1FFB" w14:textId="77777777" w:rsidTr="00844165">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0903AA62" w14:textId="77777777" w:rsidR="0016669D" w:rsidRPr="0016669D" w:rsidRDefault="0016669D" w:rsidP="0016669D">
            <w:pPr>
              <w:widowControl w:val="0"/>
              <w:suppressLineNumbers/>
              <w:suppressAutoHyphens/>
              <w:autoSpaceDN w:val="0"/>
              <w:jc w:val="center"/>
              <w:textAlignment w:val="baseline"/>
              <w:rPr>
                <w:rFonts w:ascii="Tahoma" w:eastAsia="Verdana" w:hAnsi="Tahoma" w:cs="Verdana"/>
                <w:b/>
                <w:bCs/>
                <w:sz w:val="20"/>
                <w:szCs w:val="20"/>
                <w:shd w:val="clear" w:color="auto" w:fill="808080"/>
                <w:lang w:val="es-BO"/>
              </w:rPr>
            </w:pPr>
            <w:r w:rsidRPr="0016669D">
              <w:rPr>
                <w:rFonts w:ascii="Tahoma" w:eastAsia="Verdana" w:hAnsi="Tahoma" w:cs="Verdana"/>
                <w:b/>
                <w:bCs/>
                <w:sz w:val="20"/>
                <w:szCs w:val="20"/>
                <w:shd w:val="clear" w:color="auto" w:fill="808080"/>
                <w:lang w:val="es-BO"/>
              </w:rPr>
              <w:lastRenderedPageBreak/>
              <w:t>CAUSAL</w:t>
            </w:r>
          </w:p>
        </w:tc>
      </w:tr>
      <w:tr w:rsidR="0016669D" w:rsidRPr="0016669D" w14:paraId="03954D2A" w14:textId="77777777" w:rsidTr="00844165">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2253CABC"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121 minutos de atraso o más en el mes, por tercera vez en la Gestión.</w:t>
            </w:r>
          </w:p>
        </w:tc>
      </w:tr>
      <w:tr w:rsidR="0016669D" w:rsidRPr="0016669D" w14:paraId="421D3EB7" w14:textId="77777777" w:rsidTr="00844165">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BE06F2"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3 días continuos en el mes.</w:t>
            </w:r>
          </w:p>
        </w:tc>
      </w:tr>
      <w:tr w:rsidR="0016669D" w:rsidRPr="0016669D" w14:paraId="35E58B6F" w14:textId="77777777" w:rsidTr="00844165">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76FBD349"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6 días discontinuos en el mes.</w:t>
            </w:r>
          </w:p>
        </w:tc>
      </w:tr>
      <w:tr w:rsidR="0016669D" w:rsidRPr="0016669D" w14:paraId="530A4BEE" w14:textId="77777777" w:rsidTr="00844165">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4222FB2A"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Omisión en el Registro de Asistencia por cuarta vez en el mes.</w:t>
            </w:r>
          </w:p>
        </w:tc>
      </w:tr>
    </w:tbl>
    <w:p w14:paraId="4D0FC2DA"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p w14:paraId="70B2F36B" w14:textId="77777777" w:rsidR="0016669D" w:rsidRPr="0016669D" w:rsidRDefault="0016669D" w:rsidP="00D26C68">
      <w:pPr>
        <w:widowControl w:val="0"/>
        <w:numPr>
          <w:ilvl w:val="0"/>
          <w:numId w:val="122"/>
        </w:numPr>
        <w:suppressAutoHyphens/>
        <w:autoSpaceDN w:val="0"/>
        <w:spacing w:after="12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causales atribuibles al Artículo 43 del Decreto Supremo N° 0181 e incumplimiento a Normativa Interna de la Entidad.</w:t>
      </w:r>
    </w:p>
    <w:p w14:paraId="1C3141FD"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A requerimiento de</w:t>
      </w:r>
      <w:r w:rsidRPr="0016669D">
        <w:rPr>
          <w:rFonts w:ascii="Tahoma" w:eastAsia="Verdana" w:hAnsi="Tahoma" w:cs="Tahoma"/>
          <w:b/>
          <w:sz w:val="20"/>
          <w:szCs w:val="20"/>
          <w:shd w:val="clear" w:color="auto" w:fill="FFFFFF"/>
          <w:lang w:val="es-BO"/>
        </w:rPr>
        <w:t>l CONSULTOR</w:t>
      </w:r>
      <w:r w:rsidRPr="0016669D">
        <w:rPr>
          <w:rFonts w:ascii="Tahoma" w:eastAsia="Verdana" w:hAnsi="Tahoma" w:cs="Tahoma"/>
          <w:b/>
          <w:bCs/>
          <w:sz w:val="20"/>
          <w:szCs w:val="20"/>
          <w:shd w:val="clear" w:color="auto" w:fill="FFFFFF"/>
          <w:lang w:val="es-BO"/>
        </w:rPr>
        <w:t>, por causales atribuibles a la ENTIDAD:</w:t>
      </w:r>
    </w:p>
    <w:p w14:paraId="28BD52F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02248F39" w14:textId="77777777" w:rsidR="0016669D" w:rsidRPr="0016669D" w:rsidRDefault="0016669D" w:rsidP="00D26C68">
      <w:pPr>
        <w:widowControl w:val="0"/>
        <w:numPr>
          <w:ilvl w:val="0"/>
          <w:numId w:val="137"/>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Si apartándose del objeto del Contrato,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pretende efectuar modificaciones a los Términos de Referencia.</w:t>
      </w:r>
    </w:p>
    <w:p w14:paraId="4F9727BE" w14:textId="77777777" w:rsidR="0016669D" w:rsidRPr="0016669D" w:rsidRDefault="0016669D" w:rsidP="00D26C68">
      <w:pPr>
        <w:widowControl w:val="0"/>
        <w:numPr>
          <w:ilvl w:val="0"/>
          <w:numId w:val="123"/>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incumplimiento en los pagos por más de sesenta (60) días calendario computados a partir de la fecha en la que debía efectivizarse el pago.</w:t>
      </w:r>
    </w:p>
    <w:p w14:paraId="74DC7A0A" w14:textId="77777777" w:rsidR="0016669D" w:rsidRPr="0016669D" w:rsidRDefault="0016669D" w:rsidP="00D26C68">
      <w:pPr>
        <w:widowControl w:val="0"/>
        <w:numPr>
          <w:ilvl w:val="0"/>
          <w:numId w:val="123"/>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instrucciones injustificadas emanadas por la </w:t>
      </w:r>
      <w:r w:rsidRPr="0016669D">
        <w:rPr>
          <w:rFonts w:ascii="Tahoma" w:eastAsia="Verdana" w:hAnsi="Tahoma" w:cs="Tahoma"/>
          <w:b/>
          <w:sz w:val="20"/>
          <w:szCs w:val="20"/>
          <w:shd w:val="clear" w:color="auto" w:fill="FFFFFF"/>
          <w:lang w:val="es-BO"/>
        </w:rPr>
        <w:t xml:space="preserve">ENTIDAD </w:t>
      </w:r>
      <w:r w:rsidRPr="0016669D">
        <w:rPr>
          <w:rFonts w:ascii="Tahoma" w:eastAsia="Verdana" w:hAnsi="Tahoma" w:cs="Tahoma"/>
          <w:sz w:val="20"/>
          <w:szCs w:val="20"/>
          <w:shd w:val="clear" w:color="auto" w:fill="FFFFFF"/>
          <w:lang w:val="es-BO"/>
        </w:rPr>
        <w:t xml:space="preserve">para la suspensión del </w:t>
      </w:r>
      <w:r w:rsidRPr="0016669D">
        <w:rPr>
          <w:rFonts w:ascii="Tahoma" w:eastAsia="Verdana" w:hAnsi="Tahoma" w:cs="Tahoma"/>
          <w:b/>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por más de treinta (30) días calendario.</w:t>
      </w:r>
    </w:p>
    <w:p w14:paraId="4942D68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42DE86B" w14:textId="77777777" w:rsidR="0016669D" w:rsidRPr="0016669D" w:rsidRDefault="0016669D" w:rsidP="00D26C68">
      <w:pPr>
        <w:widowControl w:val="0"/>
        <w:numPr>
          <w:ilvl w:val="1"/>
          <w:numId w:val="121"/>
        </w:numPr>
        <w:suppressAutoHyphens/>
        <w:autoSpaceDN w:val="0"/>
        <w:ind w:left="567" w:hanging="578"/>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Procedimiento de Resolución por causas atribuibles a las partes. </w:t>
      </w:r>
      <w:r w:rsidRPr="0016669D">
        <w:rPr>
          <w:rFonts w:ascii="Tahoma" w:eastAsia="Verdana" w:hAnsi="Tahoma" w:cs="Tahoma"/>
          <w:bCs/>
          <w:sz w:val="20"/>
          <w:szCs w:val="20"/>
          <w:shd w:val="clear" w:color="auto" w:fill="FFFFFF"/>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103A1AC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21155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cualquiera de las causales señaladas,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según corresponda, dará aviso escrito mediante carta notariada, a la otra parte, de su intención de Resolver el Contrato, estableciendo claramente la causal que se aduce.</w:t>
      </w:r>
    </w:p>
    <w:p w14:paraId="303C5910"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63185F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dentro de los diez (10) días hábiles siguientes de la fecha de notificación, se enmendaran las fallas, se normalizará el desarrollo de las prestaciones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14:paraId="04ED35B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B317C6D"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Caso contrario, si al vencimiento del término de los diez (10) días hábiles no existiese ninguna respuesta, el Proceso de Resolución continuará, a cuyo fin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CONSULTOR</w:t>
      </w:r>
      <w:r w:rsidRPr="0016669D">
        <w:rPr>
          <w:rFonts w:ascii="Tahoma" w:eastAsia="Verdana" w:hAnsi="Tahoma" w:cs="Verdana"/>
          <w:sz w:val="20"/>
          <w:szCs w:val="20"/>
          <w:shd w:val="clear" w:color="auto" w:fill="FFFFFF"/>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547F331E" w14:textId="77777777" w:rsidR="0016669D" w:rsidRPr="0016669D" w:rsidRDefault="0016669D" w:rsidP="0016669D">
      <w:pPr>
        <w:suppressAutoHyphens/>
        <w:autoSpaceDN w:val="0"/>
        <w:textAlignment w:val="baseline"/>
        <w:rPr>
          <w:rFonts w:eastAsia="Verdana" w:cs="Verdana"/>
          <w:lang w:val="es-BO"/>
        </w:rPr>
      </w:pPr>
    </w:p>
    <w:p w14:paraId="2ED8F7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de Contrato se procederá a una liquidación de saldos deudores y acreedores de ambas partes, realizándose los pagos a que hubiere lugar, conforme la evaluación del grado de cumplimiento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p>
    <w:p w14:paraId="54A3FDF2"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32521E4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causales establecidas en los incisos </w:t>
      </w:r>
      <w:r w:rsidRPr="0016669D">
        <w:rPr>
          <w:rFonts w:ascii="Tahoma" w:eastAsia="Verdana" w:hAnsi="Tahoma" w:cs="Verdana"/>
          <w:sz w:val="20"/>
          <w:szCs w:val="20"/>
          <w:shd w:val="clear" w:color="auto" w:fill="FFFF00"/>
          <w:lang w:val="es-BO"/>
        </w:rPr>
        <w:t xml:space="preserve">a), e), f), </w:t>
      </w:r>
      <w:r w:rsidRPr="0016669D">
        <w:rPr>
          <w:rFonts w:ascii="Tahoma" w:eastAsia="Verdana" w:hAnsi="Tahoma" w:cs="Verdana"/>
          <w:color w:val="BF0041"/>
          <w:sz w:val="20"/>
          <w:szCs w:val="20"/>
          <w:shd w:val="clear" w:color="auto" w:fill="FFFF00"/>
          <w:lang w:val="es-BO"/>
        </w:rPr>
        <w:t>h),</w:t>
      </w:r>
      <w:r w:rsidRPr="0016669D">
        <w:rPr>
          <w:rFonts w:ascii="Tahoma" w:eastAsia="Verdana" w:hAnsi="Tahoma" w:cs="Verdana"/>
          <w:sz w:val="20"/>
          <w:szCs w:val="20"/>
          <w:shd w:val="clear" w:color="auto" w:fill="FFFF00"/>
          <w:lang w:val="es-BO"/>
        </w:rPr>
        <w:t xml:space="preserve"> i) y j)</w:t>
      </w:r>
      <w:r w:rsidRPr="0016669D">
        <w:rPr>
          <w:rFonts w:ascii="Tahoma" w:eastAsia="Verdana" w:hAnsi="Tahoma" w:cs="Verdana"/>
          <w:sz w:val="20"/>
          <w:szCs w:val="20"/>
          <w:shd w:val="clear" w:color="auto" w:fill="FFFFFF"/>
          <w:lang w:val="es-BO"/>
        </w:rPr>
        <w:t xml:space="preserve"> del numeral 2.1 de la presente cláusula, la ENTIDAD mediante carta notariada, comunicará a la otra parte, la efectivización de la Resolución del Contrato, señalando claramente que el mismo será </w:t>
      </w:r>
      <w:r w:rsidRPr="0016669D">
        <w:rPr>
          <w:rFonts w:ascii="Tahoma" w:eastAsia="Verdana" w:hAnsi="Tahoma" w:cs="Verdana"/>
          <w:sz w:val="20"/>
          <w:szCs w:val="20"/>
          <w:shd w:val="clear" w:color="auto" w:fill="FFFFFF"/>
          <w:lang w:val="es-BO"/>
        </w:rPr>
        <w:lastRenderedPageBreak/>
        <w:t>registrado en el SICOES, según lo dispuesto en el inciso j) del Artículo 43 del Decreto Supremo N° 0181.</w:t>
      </w:r>
    </w:p>
    <w:p w14:paraId="1360832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895391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acuerdo entre partes</w:t>
      </w:r>
    </w:p>
    <w:p w14:paraId="0FBB850B"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7EBA348"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Precederá cuando ambas partes otorguen su consentimiento con el objetivo de terminar con la relación contractual, bajo las siguientes condiciones:</w:t>
      </w:r>
    </w:p>
    <w:p w14:paraId="15E3C20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5D98055F" w14:textId="77777777" w:rsidR="0016669D" w:rsidRPr="0016669D" w:rsidRDefault="0016669D" w:rsidP="00D26C68">
      <w:pPr>
        <w:widowControl w:val="0"/>
        <w:numPr>
          <w:ilvl w:val="0"/>
          <w:numId w:val="138"/>
        </w:numPr>
        <w:tabs>
          <w:tab w:val="left" w:pos="1532"/>
          <w:tab w:val="left" w:pos="1590"/>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w:t>
      </w:r>
      <w:r w:rsidRPr="0016669D">
        <w:rPr>
          <w:rFonts w:ascii="Tahoma" w:eastAsia="Verdana" w:hAnsi="Tahoma" w:cs="Tahoma"/>
          <w:b/>
          <w:bCs/>
          <w:sz w:val="20"/>
          <w:szCs w:val="20"/>
          <w:shd w:val="clear" w:color="auto" w:fill="FFFFFF"/>
          <w:lang w:val="es-BO"/>
        </w:rPr>
        <w:t xml:space="preserve"> </w:t>
      </w:r>
      <w:r w:rsidRPr="0016669D">
        <w:rPr>
          <w:rFonts w:ascii="Tahoma" w:eastAsia="Verdana" w:hAnsi="Tahoma" w:cs="Tahoma"/>
          <w:bCs/>
          <w:sz w:val="20"/>
          <w:szCs w:val="20"/>
          <w:shd w:val="clear" w:color="auto" w:fill="FFFFFF"/>
          <w:lang w:val="es-BO"/>
        </w:rPr>
        <w:t xml:space="preserve">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sea libre, plena y que no existan causales de Resolución de Contrato atribuibles al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y/o la</w:t>
      </w:r>
      <w:r w:rsidRPr="0016669D">
        <w:rPr>
          <w:rFonts w:ascii="Tahoma" w:eastAsia="Verdana" w:hAnsi="Tahoma" w:cs="Tahoma"/>
          <w:b/>
          <w:bCs/>
          <w:sz w:val="20"/>
          <w:szCs w:val="20"/>
          <w:shd w:val="clear" w:color="auto" w:fill="FFFFFF"/>
          <w:lang w:val="es-BO"/>
        </w:rPr>
        <w:t xml:space="preserve"> ENTIDAD.</w:t>
      </w:r>
    </w:p>
    <w:p w14:paraId="2C130480" w14:textId="77777777" w:rsidR="0016669D" w:rsidRPr="0016669D" w:rsidRDefault="0016669D" w:rsidP="00D26C68">
      <w:pPr>
        <w:widowControl w:val="0"/>
        <w:numPr>
          <w:ilvl w:val="0"/>
          <w:numId w:val="124"/>
        </w:numPr>
        <w:tabs>
          <w:tab w:val="left" w:pos="1532"/>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se otorgue cuando existan razones de interés público u otras circunstancias de carácter excepcional que hagan innecesaria o inconveniente la permanencia del Contrato; y</w:t>
      </w:r>
    </w:p>
    <w:p w14:paraId="70A0670F" w14:textId="77777777" w:rsidR="0016669D" w:rsidRPr="0016669D" w:rsidRDefault="0016669D" w:rsidP="00D26C68">
      <w:pPr>
        <w:widowControl w:val="0"/>
        <w:numPr>
          <w:ilvl w:val="0"/>
          <w:numId w:val="124"/>
        </w:numPr>
        <w:suppressAutoHyphens/>
        <w:autoSpaceDN w:val="0"/>
        <w:ind w:left="737" w:hanging="737"/>
        <w:jc w:val="left"/>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Que exista un beneficio mutuo entre las partes.</w:t>
      </w:r>
    </w:p>
    <w:p w14:paraId="549E8C0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616DEF62"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Procedimiento de Resolución por mutuo acuerdo.</w:t>
      </w:r>
    </w:p>
    <w:p w14:paraId="51856774"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5DEB9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w:t>
      </w:r>
      <w:r w:rsidRPr="0016669D">
        <w:rPr>
          <w:rFonts w:ascii="Tahoma" w:eastAsia="Verdana" w:hAnsi="Tahoma" w:cs="Tahoma"/>
          <w:bCs/>
          <w:sz w:val="20"/>
          <w:szCs w:val="20"/>
          <w:shd w:val="clear" w:color="auto" w:fill="FFFFFF"/>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4C875C86"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F55F9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sidRPr="0016669D">
        <w:rPr>
          <w:rFonts w:ascii="Tahoma" w:eastAsia="Verdana" w:hAnsi="Tahoma" w:cs="Tahoma"/>
          <w:b/>
          <w:sz w:val="20"/>
          <w:szCs w:val="20"/>
          <w:shd w:val="clear" w:color="auto" w:fill="FFFFFF"/>
          <w:lang w:val="es-BO"/>
        </w:rPr>
        <w:t xml:space="preserve">CONSULTOR(A) </w:t>
      </w:r>
      <w:r w:rsidRPr="0016669D">
        <w:rPr>
          <w:rFonts w:ascii="Tahoma" w:eastAsia="Verdana" w:hAnsi="Tahoma" w:cs="Tahoma"/>
          <w:sz w:val="20"/>
          <w:szCs w:val="20"/>
          <w:shd w:val="clear" w:color="auto" w:fill="FFFFFF"/>
          <w:lang w:val="es-BO"/>
        </w:rPr>
        <w:t>en el SICOES como impedido de participar en procesos de contratación.</w:t>
      </w:r>
    </w:p>
    <w:p w14:paraId="0361E93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E3BF10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eastAsia="en-US"/>
        </w:rPr>
      </w:pPr>
      <w:r w:rsidRPr="0016669D">
        <w:rPr>
          <w:rFonts w:ascii="Tahoma" w:eastAsia="Verdana" w:hAnsi="Tahoma" w:cs="Tahoma"/>
          <w:b/>
          <w:bCs/>
          <w:sz w:val="20"/>
          <w:szCs w:val="20"/>
          <w:shd w:val="clear" w:color="auto" w:fill="FFFFFF"/>
          <w:lang w:val="es-BO" w:eastAsia="en-US"/>
        </w:rPr>
        <w:t>Por otras causas que afecten a la ENTIDAD o al CONSULTOR(A):</w:t>
      </w:r>
    </w:p>
    <w:p w14:paraId="3C99F5B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b/>
      </w:r>
    </w:p>
    <w:p w14:paraId="7974C126" w14:textId="77777777" w:rsidR="0016669D" w:rsidRPr="0016669D" w:rsidRDefault="0016669D" w:rsidP="00D26C68">
      <w:pPr>
        <w:widowControl w:val="0"/>
        <w:numPr>
          <w:ilvl w:val="0"/>
          <w:numId w:val="139"/>
        </w:numPr>
        <w:suppressAutoHyphens/>
        <w:autoSpaceDN w:val="0"/>
        <w:ind w:left="850" w:hanging="850"/>
        <w:jc w:val="left"/>
        <w:textAlignment w:val="baseline"/>
        <w:rPr>
          <w:rFonts w:eastAsia="Verdana" w:cs="Verdana"/>
          <w:lang w:val="es-BO"/>
        </w:rPr>
      </w:pPr>
      <w:r w:rsidRPr="0016669D">
        <w:rPr>
          <w:rFonts w:ascii="Tahoma" w:eastAsia="PMingLiU" w:hAnsi="Tahoma" w:cs="Tahoma"/>
          <w:sz w:val="20"/>
          <w:szCs w:val="20"/>
          <w:shd w:val="clear" w:color="auto" w:fill="FFFFFF"/>
          <w:lang w:val="es-BO" w:eastAsia="zh-TW"/>
        </w:rPr>
        <w:t xml:space="preserve">Cuando la </w:t>
      </w:r>
      <w:r w:rsidRPr="0016669D">
        <w:rPr>
          <w:rFonts w:ascii="Tahoma" w:eastAsia="PMingLiU" w:hAnsi="Tahoma" w:cs="Tahoma"/>
          <w:b/>
          <w:sz w:val="20"/>
          <w:szCs w:val="20"/>
          <w:shd w:val="clear" w:color="auto" w:fill="FFFFFF"/>
          <w:lang w:val="es-BO" w:eastAsia="zh-TW"/>
        </w:rPr>
        <w:t>ENTIDAD</w:t>
      </w:r>
      <w:r w:rsidRPr="0016669D">
        <w:rPr>
          <w:rFonts w:ascii="Tahoma" w:eastAsia="PMingLiU" w:hAnsi="Tahoma" w:cs="Tahoma"/>
          <w:sz w:val="20"/>
          <w:szCs w:val="20"/>
          <w:shd w:val="clear" w:color="auto" w:fill="FFFFFF"/>
          <w:lang w:val="es-BO" w:eastAsia="zh-TW"/>
        </w:rPr>
        <w:t xml:space="preserve"> de acuerdo a sus necesidades o por razones de reestructuración prescinda de los </w:t>
      </w:r>
      <w:r w:rsidRPr="0016669D">
        <w:rPr>
          <w:rFonts w:ascii="Tahoma" w:eastAsia="PMingLiU" w:hAnsi="Tahoma" w:cs="Tahoma"/>
          <w:b/>
          <w:sz w:val="20"/>
          <w:szCs w:val="20"/>
          <w:shd w:val="clear" w:color="auto" w:fill="FFFFFF"/>
          <w:lang w:val="es-BO" w:eastAsia="zh-TW"/>
        </w:rPr>
        <w:t>SERVICIOS</w:t>
      </w:r>
      <w:r w:rsidRPr="0016669D">
        <w:rPr>
          <w:rFonts w:ascii="Tahoma" w:eastAsia="PMingLiU" w:hAnsi="Tahoma" w:cs="Tahoma"/>
          <w:sz w:val="20"/>
          <w:szCs w:val="20"/>
          <w:shd w:val="clear" w:color="auto" w:fill="FFFFFF"/>
          <w:lang w:val="es-BO" w:eastAsia="zh-TW"/>
        </w:rPr>
        <w:t xml:space="preserve"> del </w:t>
      </w:r>
      <w:r w:rsidRPr="0016669D">
        <w:rPr>
          <w:rFonts w:ascii="Tahoma" w:eastAsia="Verdana" w:hAnsi="Tahoma" w:cs="Tahoma"/>
          <w:b/>
          <w:sz w:val="20"/>
          <w:szCs w:val="20"/>
          <w:shd w:val="clear" w:color="auto" w:fill="FFFFFF"/>
          <w:lang w:val="es-BO"/>
        </w:rPr>
        <w:t>CONSULTOR(A)</w:t>
      </w:r>
      <w:r w:rsidRPr="0016669D">
        <w:rPr>
          <w:rFonts w:ascii="Tahoma" w:eastAsia="PMingLiU" w:hAnsi="Tahoma" w:cs="Tahoma"/>
          <w:sz w:val="20"/>
          <w:szCs w:val="20"/>
          <w:shd w:val="clear" w:color="auto" w:fill="FFFFFF"/>
          <w:lang w:val="es-BO" w:eastAsia="zh-TW"/>
        </w:rPr>
        <w:t>, bastará un aviso escrito.</w:t>
      </w:r>
    </w:p>
    <w:p w14:paraId="0F22D42E" w14:textId="77777777" w:rsidR="0016669D" w:rsidRPr="0016669D" w:rsidRDefault="0016669D" w:rsidP="00D26C68">
      <w:pPr>
        <w:widowControl w:val="0"/>
        <w:numPr>
          <w:ilvl w:val="0"/>
          <w:numId w:val="110"/>
        </w:numPr>
        <w:suppressAutoHyphens/>
        <w:autoSpaceDN w:val="0"/>
        <w:spacing w:before="114" w:after="114"/>
        <w:ind w:left="850" w:hanging="850"/>
        <w:jc w:val="left"/>
        <w:textAlignment w:val="baseline"/>
        <w:rPr>
          <w:rFonts w:eastAsia="Verdana" w:cs="Verdana"/>
          <w:lang w:val="es-BO"/>
        </w:rPr>
      </w:pPr>
      <w:r w:rsidRPr="0016669D">
        <w:rPr>
          <w:rFonts w:ascii="Tahoma" w:eastAsia="Calibri" w:hAnsi="Tahoma" w:cs="Tahoma"/>
          <w:sz w:val="20"/>
          <w:szCs w:val="20"/>
          <w:shd w:val="clear" w:color="auto" w:fill="FFFFFF"/>
          <w:lang w:val="es-BO"/>
        </w:rPr>
        <w:t xml:space="preserve">Cuando por causa debidamente justificada el </w:t>
      </w:r>
      <w:r w:rsidRPr="0016669D">
        <w:rPr>
          <w:rFonts w:ascii="Tahoma" w:eastAsia="Verdana" w:hAnsi="Tahoma" w:cs="Tahoma"/>
          <w:b/>
          <w:sz w:val="20"/>
          <w:szCs w:val="20"/>
          <w:shd w:val="clear" w:color="auto" w:fill="FFFFFF"/>
          <w:lang w:val="es-BO"/>
        </w:rPr>
        <w:t xml:space="preserve">CONSULTOR(A) </w:t>
      </w:r>
      <w:r w:rsidRPr="0016669D">
        <w:rPr>
          <w:rFonts w:ascii="Tahoma" w:eastAsia="Calibri" w:hAnsi="Tahoma" w:cs="Tahoma"/>
          <w:sz w:val="20"/>
          <w:szCs w:val="20"/>
          <w:shd w:val="clear" w:color="auto" w:fill="FFFFFF"/>
          <w:lang w:val="es-BO"/>
        </w:rPr>
        <w:t xml:space="preserve">voluntariamente opte por suspender el </w:t>
      </w:r>
      <w:r w:rsidRPr="0016669D">
        <w:rPr>
          <w:rFonts w:ascii="Tahoma" w:eastAsia="Calibri" w:hAnsi="Tahoma" w:cs="Tahoma"/>
          <w:b/>
          <w:sz w:val="20"/>
          <w:szCs w:val="20"/>
          <w:shd w:val="clear" w:color="auto" w:fill="FFFFFF"/>
          <w:lang w:val="es-BO"/>
        </w:rPr>
        <w:t>SERVICIO</w:t>
      </w:r>
      <w:r w:rsidRPr="0016669D">
        <w:rPr>
          <w:rFonts w:ascii="Tahoma" w:eastAsia="Calibri" w:hAnsi="Tahoma" w:cs="Tahoma"/>
          <w:sz w:val="20"/>
          <w:szCs w:val="20"/>
          <w:shd w:val="clear" w:color="auto" w:fill="FFFFFF"/>
          <w:lang w:val="es-BO"/>
        </w:rPr>
        <w:t>, deberá presentar una notificación escrita con cinco (5) días administrativos de antelación a la fecha prevista para suspender el mismo (plazo que podrá ser inferior, previa coordinación y aceptación por parte la Unidad Solicitante).</w:t>
      </w:r>
    </w:p>
    <w:p w14:paraId="4632A87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7619E7"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6DCC74A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7A329C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Resuelto el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devolver toda la documentación, información y activos que tenga bajo su custodia que hubiese obtenido durante su vínculo contractual con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concluir con las labores pendientes y presentar el formulario de Finalización de Relación Contractual.</w:t>
      </w:r>
    </w:p>
    <w:p w14:paraId="29871A6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F0CAA19"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Verdana"/>
          <w:b/>
          <w:sz w:val="20"/>
          <w:szCs w:val="20"/>
          <w:shd w:val="clear" w:color="auto" w:fill="FFFFFF"/>
          <w:lang w:val="es-BO" w:eastAsia="en-US"/>
        </w:rPr>
        <w:t>Resolución por causas de fuerza mayor o caso fortuito o en resguardo de los intereses del Estado:</w:t>
      </w:r>
    </w:p>
    <w:p w14:paraId="63E6624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eastAsia="en-US"/>
        </w:rPr>
      </w:pPr>
    </w:p>
    <w:p w14:paraId="185494BC"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 xml:space="preserve">Considerando la naturaleza de las prestaciones del Contrato que implica la realización de prestaciones continuas, periódicas o sujetas a cronograma, su terminación sólo afectará a las </w:t>
      </w:r>
      <w:r w:rsidRPr="0016669D">
        <w:rPr>
          <w:rFonts w:ascii="Tahoma" w:eastAsia="Verdana" w:hAnsi="Tahoma" w:cs="Verdana"/>
          <w:sz w:val="20"/>
          <w:szCs w:val="20"/>
          <w:shd w:val="clear" w:color="auto" w:fill="FFFFFF"/>
          <w:lang w:val="es-BO"/>
        </w:rPr>
        <w:lastRenderedPageBreak/>
        <w:t>prestaciones futuras, debiendo considerarse cumplidas las prestaciones ya realizadas por ambas partes.</w:t>
      </w:r>
    </w:p>
    <w:p w14:paraId="7FDAB574"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0470161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en cualquier momento, antes de la terminación de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objeto del Contrato, el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w:t>
      </w:r>
      <w:r w:rsidRPr="0016669D">
        <w:rPr>
          <w:rFonts w:ascii="Tahoma" w:eastAsia="Verdana" w:hAnsi="Tahoma" w:cs="Verdana"/>
          <w:b/>
          <w:sz w:val="20"/>
          <w:szCs w:val="20"/>
          <w:shd w:val="clear" w:color="auto" w:fill="FFFFFF"/>
          <w:lang w:val="es-BO"/>
        </w:rPr>
        <w:t xml:space="preserve"> </w:t>
      </w:r>
      <w:r w:rsidRPr="0016669D">
        <w:rPr>
          <w:rFonts w:ascii="Tahoma" w:eastAsia="Verdana" w:hAnsi="Tahoma" w:cs="Verdana"/>
          <w:sz w:val="20"/>
          <w:szCs w:val="20"/>
          <w:shd w:val="clear" w:color="auto" w:fill="FFFFFF"/>
          <w:lang w:val="es-BO"/>
        </w:rPr>
        <w:t xml:space="preserve">se encontrase con situaciones no atribuibles a su voluntad, por causas de fuerza mayor, caso fortuito u otras causas debidamente justificadas, que imposibilite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comunicará por escrito su intención de resolver el Contrato, justificando la causa.</w:t>
      </w:r>
    </w:p>
    <w:p w14:paraId="5B0BEFAE"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3F6CE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previa evaluación y aceptación de la solicitud, mediante Carta Notariada dirigida al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 xml:space="preserve">, 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y resolverá el Contrato. A la entrega de dicha comunicación oficial de Resolución,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de acuerdo a las instrucciones escritas que al efecto emita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w:t>
      </w:r>
    </w:p>
    <w:p w14:paraId="5E4C0C36"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267D49B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Asimismo, si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sidRPr="0016669D">
        <w:rPr>
          <w:rFonts w:ascii="Tahoma" w:eastAsia="Verdana" w:hAnsi="Tahoma" w:cs="Verdana"/>
          <w:b/>
          <w:sz w:val="20"/>
          <w:szCs w:val="20"/>
          <w:shd w:val="clear" w:color="auto" w:fill="FFFFFF"/>
          <w:lang w:val="es-BO"/>
        </w:rPr>
        <w:t xml:space="preserve">SERVICIO </w:t>
      </w:r>
      <w:r w:rsidRPr="0016669D">
        <w:rPr>
          <w:rFonts w:ascii="Tahoma" w:eastAsia="Verdana" w:hAnsi="Tahoma" w:cs="Verdana"/>
          <w:sz w:val="20"/>
          <w:szCs w:val="20"/>
          <w:shd w:val="clear" w:color="auto" w:fill="FFFFFF"/>
          <w:lang w:val="es-BO"/>
        </w:rPr>
        <w:t>y resolverá el Contrato.</w:t>
      </w:r>
    </w:p>
    <w:p w14:paraId="2F8199A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19F0103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Una vez efectivizada la Resolución del Contrato, las partes procederán a realizar la liquidación del Contrato donde establecerán los saldos en favor o en contra para su respectivo pago y/o cobro, según corresponda.</w:t>
      </w:r>
    </w:p>
    <w:p w14:paraId="29AA7CC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C808DC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w:t>
      </w:r>
      <w:r w:rsidRPr="0016669D">
        <w:rPr>
          <w:rFonts w:ascii="Tahoma" w:eastAsia="Verdana" w:hAnsi="Tahoma" w:cs="Tahoma"/>
          <w:b/>
          <w:sz w:val="20"/>
          <w:szCs w:val="20"/>
          <w:shd w:val="clear" w:color="auto" w:fill="FFFFFF"/>
          <w:lang w:val="es-BO"/>
        </w:rPr>
        <w:t>QUINTA</w:t>
      </w:r>
      <w:r w:rsidRPr="0016669D">
        <w:rPr>
          <w:rFonts w:ascii="Tahoma" w:eastAsia="Verdana" w:hAnsi="Tahoma" w:cs="Tahoma"/>
          <w:b/>
          <w:bCs/>
          <w:sz w:val="20"/>
          <w:szCs w:val="20"/>
          <w:shd w:val="clear" w:color="auto" w:fill="FFFFFF"/>
          <w:lang w:val="es-BO"/>
        </w:rPr>
        <w:t xml:space="preserve">. - (SOLUCIÓN DE CONTROVERSIAS). </w:t>
      </w:r>
      <w:r w:rsidRPr="0016669D">
        <w:rPr>
          <w:rFonts w:ascii="Tahoma" w:eastAsia="Verdana" w:hAnsi="Tahoma" w:cs="Tahoma"/>
          <w:bCs/>
          <w:sz w:val="20"/>
          <w:szCs w:val="20"/>
          <w:shd w:val="clear" w:color="auto" w:fill="FFFFFF"/>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ACB8500"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CBA20F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SEXTA</w:t>
      </w:r>
      <w:r w:rsidRPr="0016669D">
        <w:rPr>
          <w:rFonts w:ascii="Tahoma" w:eastAsia="Verdana" w:hAnsi="Tahoma" w:cs="Verdana"/>
          <w:b/>
          <w:sz w:val="20"/>
          <w:szCs w:val="20"/>
          <w:shd w:val="clear" w:color="auto" w:fill="FFFFFF"/>
          <w:lang w:val="es-BO"/>
        </w:rPr>
        <w:t xml:space="preserve">. - (CIERRE DEL CONTRATO). </w:t>
      </w:r>
      <w:r w:rsidRPr="0016669D">
        <w:rPr>
          <w:rFonts w:ascii="Tahoma" w:eastAsia="Verdana" w:hAnsi="Tahoma" w:cs="Verdana"/>
          <w:bCs/>
          <w:sz w:val="20"/>
          <w:szCs w:val="20"/>
          <w:shd w:val="clear" w:color="auto" w:fill="FFFFFF"/>
          <w:lang w:val="es-BO"/>
        </w:rPr>
        <w:t xml:space="preserve">El cierre de Contrato deberá ser acreditado con un Certificado de Cumplimiento de Contrato, otorgado por la autoridad competente de la </w:t>
      </w:r>
      <w:r w:rsidRPr="0016669D">
        <w:rPr>
          <w:rFonts w:ascii="Tahoma" w:eastAsia="Verdana" w:hAnsi="Tahoma" w:cs="Verdana"/>
          <w:b/>
          <w:bCs/>
          <w:sz w:val="20"/>
          <w:szCs w:val="20"/>
          <w:shd w:val="clear" w:color="auto" w:fill="FFFFFF"/>
          <w:lang w:val="es-BO"/>
        </w:rPr>
        <w:t>ENTIDAD.</w:t>
      </w:r>
    </w:p>
    <w:p w14:paraId="7B8EDCD8"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32BB511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Verdan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 </w:t>
      </w:r>
      <w:r w:rsidRPr="0016669D">
        <w:rPr>
          <w:rFonts w:ascii="Tahoma" w:eastAsia="Verdana" w:hAnsi="Tahoma" w:cs="Tahoma"/>
          <w:b/>
          <w:sz w:val="20"/>
          <w:szCs w:val="20"/>
          <w:shd w:val="clear" w:color="auto" w:fill="FFFFFF"/>
          <w:lang w:val="es-BO"/>
        </w:rPr>
        <w:t xml:space="preserve">(CONSENTIMIENTO). </w:t>
      </w:r>
      <w:r w:rsidRPr="0016669D">
        <w:rPr>
          <w:rFonts w:ascii="Tahoma" w:eastAsia="Verdana" w:hAnsi="Tahoma" w:cs="Tahoma"/>
          <w:sz w:val="20"/>
          <w:szCs w:val="20"/>
          <w:shd w:val="clear" w:color="auto" w:fill="FFFFFF"/>
          <w:lang w:val="es-BO"/>
        </w:rPr>
        <w:t>En señal de conformidad y para su fiel y estricto cumplimiento, suscriben el presente Contrato en tres (3) ejemplares de un mismo tenor y validez el</w:t>
      </w:r>
      <w:r w:rsidRPr="0016669D">
        <w:rPr>
          <w:rFonts w:ascii="Tahoma" w:eastAsia="Verdana" w:hAnsi="Tahoma" w:cs="Tahoma"/>
          <w:b/>
          <w:bCs/>
          <w:sz w:val="20"/>
          <w:szCs w:val="20"/>
          <w:shd w:val="clear" w:color="auto" w:fill="FFFFFF"/>
          <w:lang w:val="es-BO"/>
        </w:rPr>
        <w:t xml:space="preserve"> (SEÑALAR NOMBRE COMPLETO DEL RPA)</w:t>
      </w:r>
      <w:r w:rsidRPr="0016669D">
        <w:rPr>
          <w:rFonts w:ascii="Tahoma" w:eastAsia="Verdana" w:hAnsi="Tahoma" w:cs="Tahoma"/>
          <w:b/>
          <w:bCs/>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en representación legal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el </w:t>
      </w:r>
      <w:r w:rsidRPr="0016669D">
        <w:rPr>
          <w:rFonts w:ascii="Tahoma" w:eastAsia="Verdana" w:hAnsi="Tahoma" w:cs="Tahoma"/>
          <w:b/>
          <w:bCs/>
          <w:sz w:val="20"/>
          <w:szCs w:val="20"/>
          <w:shd w:val="clear" w:color="auto" w:fill="FFFFFF"/>
          <w:lang w:val="es-BO"/>
        </w:rPr>
        <w:t>(SEÑALAR NOMBRE COMPLETO)</w:t>
      </w:r>
      <w:r w:rsidRPr="0016669D">
        <w:rPr>
          <w:rFonts w:ascii="Tahoma" w:eastAsia="Verdana" w:hAnsi="Tahoma" w:cs="Tahoma"/>
          <w:b/>
          <w:bCs/>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rPr>
        <w:t>como</w:t>
      </w:r>
      <w:r w:rsidRPr="0016669D">
        <w:rPr>
          <w:rFonts w:ascii="Tahoma" w:eastAsia="Verdana" w:hAnsi="Tahoma" w:cs="Tahoma"/>
          <w:b/>
          <w:sz w:val="20"/>
          <w:szCs w:val="20"/>
          <w:shd w:val="clear" w:color="auto" w:fill="FFFFFF"/>
          <w:lang w:val="es-BO"/>
        </w:rPr>
        <w:t xml:space="preserve"> CONSULTOR (A) </w:t>
      </w:r>
      <w:r w:rsidRPr="0016669D">
        <w:rPr>
          <w:rFonts w:ascii="Tahoma" w:eastAsia="Verdana" w:hAnsi="Tahoma" w:cs="Tahoma"/>
          <w:sz w:val="20"/>
          <w:szCs w:val="20"/>
          <w:shd w:val="clear" w:color="auto" w:fill="FFFFFF"/>
          <w:lang w:val="es-BO"/>
        </w:rPr>
        <w:t>contratado.</w:t>
      </w:r>
    </w:p>
    <w:p w14:paraId="5723AF1C"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F019C6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Este documento, conforme a disposiciones legales de control fiscal vigentes, será registrado ante la Contraloría General del Estado en idioma español.</w:t>
      </w:r>
    </w:p>
    <w:p w14:paraId="4BD96C4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F1C230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Paz, </w:t>
      </w:r>
      <w:r w:rsidRPr="0016669D">
        <w:rPr>
          <w:rFonts w:ascii="Tahoma" w:eastAsia="Verdana" w:hAnsi="Tahoma" w:cs="Tahoma"/>
          <w:b/>
          <w:bCs/>
          <w:sz w:val="20"/>
          <w:szCs w:val="20"/>
          <w:shd w:val="clear" w:color="auto" w:fill="FFFFFF"/>
          <w:lang w:val="es-BO"/>
        </w:rPr>
        <w:t>(DEFINIR)</w:t>
      </w:r>
      <w:r w:rsidRPr="0016669D">
        <w:rPr>
          <w:rFonts w:ascii="Tahoma" w:eastAsia="Verdana" w:hAnsi="Tahoma" w:cs="Tahoma"/>
          <w:sz w:val="20"/>
          <w:szCs w:val="20"/>
          <w:shd w:val="clear" w:color="auto" w:fill="FFFFFF"/>
          <w:lang w:val="es-BO"/>
        </w:rPr>
        <w:t xml:space="preserve"> de </w:t>
      </w:r>
      <w:r w:rsidRPr="0016669D">
        <w:rPr>
          <w:rFonts w:ascii="Tahoma" w:eastAsia="Verdana" w:hAnsi="Tahoma" w:cs="Tahoma"/>
          <w:b/>
          <w:bCs/>
          <w:sz w:val="20"/>
          <w:szCs w:val="20"/>
          <w:shd w:val="clear" w:color="auto" w:fill="FFFFFF"/>
          <w:lang w:val="es-BO"/>
        </w:rPr>
        <w:t xml:space="preserve">(DEFINIR) </w:t>
      </w:r>
      <w:r w:rsidRPr="0016669D">
        <w:rPr>
          <w:rFonts w:ascii="Tahoma" w:eastAsia="Verdana" w:hAnsi="Tahoma" w:cs="Tahoma"/>
          <w:sz w:val="20"/>
          <w:szCs w:val="20"/>
          <w:shd w:val="clear" w:color="auto" w:fill="FFFFFF"/>
          <w:lang w:val="es-BO"/>
        </w:rPr>
        <w:t>de 2026.</w:t>
      </w:r>
    </w:p>
    <w:p w14:paraId="2579B79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983E34F"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63B418ED"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0F2D2407"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51CBD18C"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tbl>
      <w:tblPr>
        <w:tblW w:w="8646" w:type="dxa"/>
        <w:jc w:val="center"/>
        <w:tblLayout w:type="fixed"/>
        <w:tblCellMar>
          <w:left w:w="10" w:type="dxa"/>
          <w:right w:w="10" w:type="dxa"/>
        </w:tblCellMar>
        <w:tblLook w:val="04A0" w:firstRow="1" w:lastRow="0" w:firstColumn="1" w:lastColumn="0" w:noHBand="0" w:noVBand="1"/>
      </w:tblPr>
      <w:tblGrid>
        <w:gridCol w:w="3930"/>
        <w:gridCol w:w="236"/>
        <w:gridCol w:w="4480"/>
      </w:tblGrid>
      <w:tr w:rsidR="0016669D" w:rsidRPr="0016669D" w14:paraId="0A6EA69B" w14:textId="77777777" w:rsidTr="00844165">
        <w:trPr>
          <w:jc w:val="center"/>
        </w:trPr>
        <w:tc>
          <w:tcPr>
            <w:tcW w:w="3930" w:type="dxa"/>
            <w:tcBorders>
              <w:bottom w:val="dashed" w:sz="4" w:space="0" w:color="000000"/>
            </w:tcBorders>
            <w:tcMar>
              <w:top w:w="0" w:type="dxa"/>
              <w:left w:w="108" w:type="dxa"/>
              <w:bottom w:w="0" w:type="dxa"/>
              <w:right w:w="108" w:type="dxa"/>
            </w:tcMar>
          </w:tcPr>
          <w:p w14:paraId="1332B9C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236" w:type="dxa"/>
            <w:tcMar>
              <w:top w:w="0" w:type="dxa"/>
              <w:left w:w="108" w:type="dxa"/>
              <w:bottom w:w="0" w:type="dxa"/>
              <w:right w:w="108" w:type="dxa"/>
            </w:tcMar>
          </w:tcPr>
          <w:p w14:paraId="1C0D0F69"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bottom w:val="dashed" w:sz="4" w:space="0" w:color="000000"/>
            </w:tcBorders>
            <w:tcMar>
              <w:top w:w="0" w:type="dxa"/>
              <w:left w:w="108" w:type="dxa"/>
              <w:bottom w:w="0" w:type="dxa"/>
              <w:right w:w="108" w:type="dxa"/>
            </w:tcMar>
          </w:tcPr>
          <w:p w14:paraId="3C14F10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r>
      <w:tr w:rsidR="0016669D" w:rsidRPr="0016669D" w14:paraId="4BD786AF" w14:textId="77777777" w:rsidTr="00844165">
        <w:trPr>
          <w:jc w:val="center"/>
        </w:trPr>
        <w:tc>
          <w:tcPr>
            <w:tcW w:w="3930" w:type="dxa"/>
            <w:tcBorders>
              <w:top w:val="dashed" w:sz="4" w:space="0" w:color="000000"/>
            </w:tcBorders>
            <w:tcMar>
              <w:top w:w="0" w:type="dxa"/>
              <w:left w:w="108" w:type="dxa"/>
              <w:bottom w:w="0" w:type="dxa"/>
              <w:right w:w="108" w:type="dxa"/>
            </w:tcMar>
          </w:tcPr>
          <w:p w14:paraId="51FA49B8" w14:textId="77777777" w:rsidR="0016669D" w:rsidRPr="0016669D" w:rsidRDefault="0016669D" w:rsidP="0016669D">
            <w:pPr>
              <w:widowControl w:val="0"/>
              <w:suppressAutoHyphens/>
              <w:autoSpaceDN w:val="0"/>
              <w:jc w:val="center"/>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 SEÑALAR NOMBRE COMPLETO DEL RPA )</w:t>
            </w:r>
          </w:p>
          <w:p w14:paraId="09EB07A4" w14:textId="77777777" w:rsidR="0016669D" w:rsidRPr="0016669D" w:rsidRDefault="0016669D" w:rsidP="0016669D">
            <w:pPr>
              <w:widowControl w:val="0"/>
              <w:suppressAutoHyphens/>
              <w:autoSpaceDN w:val="0"/>
              <w:jc w:val="center"/>
              <w:textAlignment w:val="baseline"/>
              <w:rPr>
                <w:rFonts w:ascii="Tahoma" w:eastAsia="Verdana" w:hAnsi="Tahoma" w:cs="Verdana-BoldItalic"/>
                <w:b/>
                <w:bCs/>
                <w:sz w:val="20"/>
                <w:szCs w:val="20"/>
                <w:shd w:val="clear" w:color="auto" w:fill="FFFFFF"/>
                <w:lang w:val="es-BO"/>
              </w:rPr>
            </w:pPr>
            <w:r w:rsidRPr="0016669D">
              <w:rPr>
                <w:rFonts w:ascii="Tahoma" w:eastAsia="Verdana" w:hAnsi="Tahoma" w:cs="Verdana-BoldItalic"/>
                <w:b/>
                <w:bCs/>
                <w:sz w:val="20"/>
                <w:szCs w:val="20"/>
                <w:shd w:val="clear" w:color="auto" w:fill="FFFFFF"/>
                <w:lang w:val="es-BO"/>
              </w:rPr>
              <w:t>SERVICIO DE IMPUESTOS NACIONALES</w:t>
            </w:r>
          </w:p>
        </w:tc>
        <w:tc>
          <w:tcPr>
            <w:tcW w:w="236" w:type="dxa"/>
            <w:tcMar>
              <w:top w:w="0" w:type="dxa"/>
              <w:left w:w="108" w:type="dxa"/>
              <w:bottom w:w="0" w:type="dxa"/>
              <w:right w:w="108" w:type="dxa"/>
            </w:tcMar>
          </w:tcPr>
          <w:p w14:paraId="1890D25B"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top w:val="dashed" w:sz="4" w:space="0" w:color="000000"/>
            </w:tcBorders>
            <w:tcMar>
              <w:top w:w="0" w:type="dxa"/>
              <w:left w:w="108" w:type="dxa"/>
              <w:bottom w:w="0" w:type="dxa"/>
              <w:right w:w="108" w:type="dxa"/>
            </w:tcMar>
          </w:tcPr>
          <w:p w14:paraId="06E2B43F"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(NOMBRE COMPLETO)</w:t>
            </w:r>
          </w:p>
          <w:p w14:paraId="4229776E"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CONSULTOR</w:t>
            </w:r>
          </w:p>
        </w:tc>
      </w:tr>
    </w:tbl>
    <w:p w14:paraId="2656CB9B"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6ACDBF97"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23BEC3A"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FE26E51"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2CAF265E"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565FB140"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5B86EC65" w14:textId="5D7D3142" w:rsidR="00CD4DC2" w:rsidRPr="00D011A8" w:rsidRDefault="00CD4DC2" w:rsidP="0016669D">
      <w:pPr>
        <w:pStyle w:val="Standard"/>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969FE" w14:textId="77777777" w:rsidR="00844165" w:rsidRDefault="00844165">
      <w:r>
        <w:separator/>
      </w:r>
    </w:p>
  </w:endnote>
  <w:endnote w:type="continuationSeparator" w:id="0">
    <w:p w14:paraId="76AB1FCA" w14:textId="77777777" w:rsidR="00844165" w:rsidRDefault="00844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altName w:val="Courier New"/>
    <w:charset w:val="00"/>
    <w:family w:val="auto"/>
    <w:pitch w:val="variable"/>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pitch w:val="variable"/>
  </w:font>
  <w:font w:name="MECOND+Verdana">
    <w:altName w:val="Times New Roman"/>
    <w:charset w:val="00"/>
    <w:family w:val="roman"/>
    <w:pitch w:val="variable"/>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charset w:val="00"/>
    <w:family w:val="auto"/>
    <w:pitch w:val="variable"/>
  </w:font>
  <w:font w:name="PMingLiU">
    <w:altName w:val="新細明體"/>
    <w:panose1 w:val="02010601000101010101"/>
    <w:charset w:val="88"/>
    <w:family w:val="roman"/>
    <w:pitch w:val="variable"/>
    <w:sig w:usb0="A00002FF" w:usb1="28CFFCFA" w:usb2="00000016" w:usb3="00000000" w:csb0="00100001" w:csb1="00000000"/>
  </w:font>
  <w:font w:name="Verdana-BoldItalic">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6E8E4" w14:textId="77777777" w:rsidR="00844165" w:rsidRDefault="00844165"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844165" w:rsidRDefault="00844165" w:rsidP="004C281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03187" w14:textId="18D79562" w:rsidR="00844165" w:rsidRDefault="00844165"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B19ED">
      <w:rPr>
        <w:rStyle w:val="Nmerodepgina"/>
        <w:noProof/>
      </w:rPr>
      <w:t>15</w:t>
    </w:r>
    <w:r>
      <w:rPr>
        <w:rStyle w:val="Nmerodepgina"/>
      </w:rPr>
      <w:fldChar w:fldCharType="end"/>
    </w:r>
  </w:p>
  <w:p w14:paraId="13E8EEFF" w14:textId="77777777" w:rsidR="00844165" w:rsidRDefault="00844165" w:rsidP="004C2816">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2126B" w14:textId="56970AD0" w:rsidR="00844165" w:rsidRDefault="00844165" w:rsidP="00811FDB">
    <w:pPr>
      <w:pStyle w:val="Piedepgina"/>
      <w:jc w:val="right"/>
      <w:rPr>
        <w:rStyle w:val="Nmerodepgina"/>
      </w:rPr>
    </w:pPr>
  </w:p>
  <w:p w14:paraId="4C79885C" w14:textId="77777777" w:rsidR="00844165" w:rsidRDefault="0084416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18605" w14:textId="77777777" w:rsidR="00844165" w:rsidRDefault="00844165">
      <w:r>
        <w:separator/>
      </w:r>
    </w:p>
  </w:footnote>
  <w:footnote w:type="continuationSeparator" w:id="0">
    <w:p w14:paraId="1E0FC488" w14:textId="77777777" w:rsidR="00844165" w:rsidRDefault="0084416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3B51A" w14:textId="77777777" w:rsidR="00844165" w:rsidRPr="00364BEB" w:rsidRDefault="00844165"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844165" w:rsidRDefault="00844165"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24B"/>
    <w:multiLevelType w:val="multilevel"/>
    <w:tmpl w:val="71AE7A9E"/>
    <w:styleLink w:val="WWNum5"/>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15:restartNumberingAfterBreak="0">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 w15:restartNumberingAfterBreak="0">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3F03E21"/>
    <w:multiLevelType w:val="multilevel"/>
    <w:tmpl w:val="7B4C7E3E"/>
    <w:styleLink w:val="WWNum3"/>
    <w:lvl w:ilvl="0">
      <w:numFmt w:val="bullet"/>
      <w:lvlText w:val=""/>
      <w:lvlJc w:val="left"/>
      <w:pPr>
        <w:ind w:left="720" w:hanging="360"/>
      </w:pPr>
      <w:rPr>
        <w:rFonts w:ascii="Symbol" w:hAnsi="Symbol" w:cs="Symbol"/>
        <w:b w:val="0"/>
        <w:bCs w:val="0"/>
        <w:sz w:val="20"/>
        <w:szCs w:val="20"/>
      </w:rPr>
    </w:lvl>
    <w:lvl w:ilvl="1">
      <w:numFmt w:val="bullet"/>
      <w:lvlText w:val=""/>
      <w:lvlJc w:val="left"/>
      <w:pPr>
        <w:ind w:left="1080" w:hanging="360"/>
      </w:pPr>
      <w:rPr>
        <w:rFonts w:ascii="Symbol" w:hAnsi="Symbol" w:cs="Symbol"/>
        <w:b w:val="0"/>
        <w:bCs w:val="0"/>
        <w:sz w:val="20"/>
        <w:szCs w:val="20"/>
      </w:rPr>
    </w:lvl>
    <w:lvl w:ilvl="2">
      <w:numFmt w:val="bullet"/>
      <w:lvlText w:val=""/>
      <w:lvlJc w:val="left"/>
      <w:pPr>
        <w:ind w:left="1440" w:hanging="360"/>
      </w:pPr>
      <w:rPr>
        <w:rFonts w:ascii="Symbol" w:hAnsi="Symbol" w:cs="Symbol"/>
        <w:b w:val="0"/>
        <w:bCs w:val="0"/>
        <w:sz w:val="20"/>
        <w:szCs w:val="20"/>
      </w:rPr>
    </w:lvl>
    <w:lvl w:ilvl="3">
      <w:numFmt w:val="bullet"/>
      <w:lvlText w:val=""/>
      <w:lvlJc w:val="left"/>
      <w:pPr>
        <w:ind w:left="1800" w:hanging="360"/>
      </w:pPr>
      <w:rPr>
        <w:rFonts w:ascii="Symbol" w:hAnsi="Symbol" w:cs="Symbol"/>
        <w:b w:val="0"/>
        <w:bCs w:val="0"/>
        <w:sz w:val="20"/>
        <w:szCs w:val="20"/>
      </w:rPr>
    </w:lvl>
    <w:lvl w:ilvl="4">
      <w:numFmt w:val="bullet"/>
      <w:lvlText w:val=""/>
      <w:lvlJc w:val="left"/>
      <w:pPr>
        <w:ind w:left="2160" w:hanging="360"/>
      </w:pPr>
      <w:rPr>
        <w:rFonts w:ascii="Symbol" w:hAnsi="Symbol" w:cs="Symbol"/>
        <w:b w:val="0"/>
        <w:bCs w:val="0"/>
        <w:sz w:val="20"/>
        <w:szCs w:val="20"/>
      </w:rPr>
    </w:lvl>
    <w:lvl w:ilvl="5">
      <w:numFmt w:val="bullet"/>
      <w:lvlText w:val=""/>
      <w:lvlJc w:val="left"/>
      <w:pPr>
        <w:ind w:left="2520" w:hanging="360"/>
      </w:pPr>
      <w:rPr>
        <w:rFonts w:ascii="Symbol" w:hAnsi="Symbol" w:cs="Symbol"/>
        <w:b w:val="0"/>
        <w:bCs w:val="0"/>
        <w:sz w:val="20"/>
        <w:szCs w:val="20"/>
      </w:rPr>
    </w:lvl>
    <w:lvl w:ilvl="6">
      <w:numFmt w:val="bullet"/>
      <w:lvlText w:val=""/>
      <w:lvlJc w:val="left"/>
      <w:pPr>
        <w:ind w:left="2880" w:hanging="360"/>
      </w:pPr>
      <w:rPr>
        <w:rFonts w:ascii="Symbol" w:hAnsi="Symbol" w:cs="Symbol"/>
        <w:b w:val="0"/>
        <w:bCs w:val="0"/>
        <w:sz w:val="20"/>
        <w:szCs w:val="20"/>
      </w:rPr>
    </w:lvl>
    <w:lvl w:ilvl="7">
      <w:numFmt w:val="bullet"/>
      <w:lvlText w:val=""/>
      <w:lvlJc w:val="left"/>
      <w:pPr>
        <w:ind w:left="3240" w:hanging="360"/>
      </w:pPr>
      <w:rPr>
        <w:rFonts w:ascii="Symbol" w:hAnsi="Symbol" w:cs="Symbol"/>
        <w:b w:val="0"/>
        <w:bCs w:val="0"/>
        <w:sz w:val="20"/>
        <w:szCs w:val="20"/>
      </w:rPr>
    </w:lvl>
    <w:lvl w:ilvl="8">
      <w:numFmt w:val="bullet"/>
      <w:lvlText w:val=""/>
      <w:lvlJc w:val="left"/>
      <w:pPr>
        <w:ind w:left="3600" w:hanging="360"/>
      </w:pPr>
      <w:rPr>
        <w:rFonts w:ascii="Symbol" w:hAnsi="Symbol" w:cs="Symbol"/>
        <w:b w:val="0"/>
        <w:bCs w:val="0"/>
        <w:sz w:val="20"/>
        <w:szCs w:val="20"/>
      </w:rPr>
    </w:lvl>
  </w:abstractNum>
  <w:abstractNum w:abstractNumId="7" w15:restartNumberingAfterBreak="0">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06D3015D"/>
    <w:multiLevelType w:val="multilevel"/>
    <w:tmpl w:val="F170E528"/>
    <w:styleLink w:val="WWNum40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1"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2" w15:restartNumberingAfterBreak="0">
    <w:nsid w:val="097F7B8B"/>
    <w:multiLevelType w:val="multilevel"/>
    <w:tmpl w:val="D1CAEBBE"/>
    <w:styleLink w:val="WWNum374"/>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3" w15:restartNumberingAfterBreak="0">
    <w:nsid w:val="098A2A3E"/>
    <w:multiLevelType w:val="multilevel"/>
    <w:tmpl w:val="A61ABC94"/>
    <w:styleLink w:val="WWNum364"/>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5" w15:restartNumberingAfterBreak="0">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6" w15:restartNumberingAfterBreak="0">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7" w15:restartNumberingAfterBreak="0">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9" w15:restartNumberingAfterBreak="0">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0" w15:restartNumberingAfterBreak="0">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21"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2"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3"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4" w15:restartNumberingAfterBreak="0">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5"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1690415A"/>
    <w:multiLevelType w:val="multilevel"/>
    <w:tmpl w:val="9B1CED3E"/>
    <w:styleLink w:val="WWNum8"/>
    <w:lvl w:ilvl="0">
      <w:numFmt w:val="bullet"/>
      <w:lvlText w:val=""/>
      <w:lvlJc w:val="left"/>
      <w:pPr>
        <w:ind w:left="720" w:hanging="360"/>
      </w:pPr>
      <w:rPr>
        <w:rFonts w:ascii="Symbol" w:hAnsi="Symbol" w:cs="Symbol"/>
        <w:b w:val="0"/>
        <w:bCs w:val="0"/>
        <w:sz w:val="20"/>
        <w:szCs w:val="20"/>
      </w:rPr>
    </w:lvl>
    <w:lvl w:ilvl="1">
      <w:numFmt w:val="bullet"/>
      <w:lvlText w:val=""/>
      <w:lvlJc w:val="left"/>
      <w:pPr>
        <w:ind w:left="1080" w:hanging="360"/>
      </w:pPr>
      <w:rPr>
        <w:rFonts w:ascii="Symbol" w:hAnsi="Symbol" w:cs="Symbol"/>
        <w:b w:val="0"/>
        <w:bCs w:val="0"/>
        <w:sz w:val="20"/>
        <w:szCs w:val="20"/>
      </w:rPr>
    </w:lvl>
    <w:lvl w:ilvl="2">
      <w:numFmt w:val="bullet"/>
      <w:lvlText w:val=""/>
      <w:lvlJc w:val="left"/>
      <w:pPr>
        <w:ind w:left="1440" w:hanging="360"/>
      </w:pPr>
      <w:rPr>
        <w:rFonts w:ascii="Symbol" w:hAnsi="Symbol" w:cs="Symbol"/>
        <w:b w:val="0"/>
        <w:bCs w:val="0"/>
        <w:sz w:val="20"/>
        <w:szCs w:val="20"/>
      </w:rPr>
    </w:lvl>
    <w:lvl w:ilvl="3">
      <w:numFmt w:val="bullet"/>
      <w:lvlText w:val=""/>
      <w:lvlJc w:val="left"/>
      <w:pPr>
        <w:ind w:left="1800" w:hanging="360"/>
      </w:pPr>
      <w:rPr>
        <w:rFonts w:ascii="Symbol" w:hAnsi="Symbol" w:cs="Symbol"/>
        <w:b w:val="0"/>
        <w:bCs w:val="0"/>
        <w:sz w:val="20"/>
        <w:szCs w:val="20"/>
      </w:rPr>
    </w:lvl>
    <w:lvl w:ilvl="4">
      <w:numFmt w:val="bullet"/>
      <w:lvlText w:val=""/>
      <w:lvlJc w:val="left"/>
      <w:pPr>
        <w:ind w:left="2160" w:hanging="360"/>
      </w:pPr>
      <w:rPr>
        <w:rFonts w:ascii="Symbol" w:hAnsi="Symbol" w:cs="Symbol"/>
        <w:b w:val="0"/>
        <w:bCs w:val="0"/>
        <w:sz w:val="20"/>
        <w:szCs w:val="20"/>
      </w:rPr>
    </w:lvl>
    <w:lvl w:ilvl="5">
      <w:numFmt w:val="bullet"/>
      <w:lvlText w:val=""/>
      <w:lvlJc w:val="left"/>
      <w:pPr>
        <w:ind w:left="2520" w:hanging="360"/>
      </w:pPr>
      <w:rPr>
        <w:rFonts w:ascii="Symbol" w:hAnsi="Symbol" w:cs="Symbol"/>
        <w:b w:val="0"/>
        <w:bCs w:val="0"/>
        <w:sz w:val="20"/>
        <w:szCs w:val="20"/>
      </w:rPr>
    </w:lvl>
    <w:lvl w:ilvl="6">
      <w:numFmt w:val="bullet"/>
      <w:lvlText w:val=""/>
      <w:lvlJc w:val="left"/>
      <w:pPr>
        <w:ind w:left="2880" w:hanging="360"/>
      </w:pPr>
      <w:rPr>
        <w:rFonts w:ascii="Symbol" w:hAnsi="Symbol" w:cs="Symbol"/>
        <w:b w:val="0"/>
        <w:bCs w:val="0"/>
        <w:sz w:val="20"/>
        <w:szCs w:val="20"/>
      </w:rPr>
    </w:lvl>
    <w:lvl w:ilvl="7">
      <w:numFmt w:val="bullet"/>
      <w:lvlText w:val=""/>
      <w:lvlJc w:val="left"/>
      <w:pPr>
        <w:ind w:left="3240" w:hanging="360"/>
      </w:pPr>
      <w:rPr>
        <w:rFonts w:ascii="Symbol" w:hAnsi="Symbol" w:cs="Symbol"/>
        <w:b w:val="0"/>
        <w:bCs w:val="0"/>
        <w:sz w:val="20"/>
        <w:szCs w:val="20"/>
      </w:rPr>
    </w:lvl>
    <w:lvl w:ilvl="8">
      <w:numFmt w:val="bullet"/>
      <w:lvlText w:val=""/>
      <w:lvlJc w:val="left"/>
      <w:pPr>
        <w:ind w:left="3600" w:hanging="360"/>
      </w:pPr>
      <w:rPr>
        <w:rFonts w:ascii="Symbol" w:hAnsi="Symbol" w:cs="Symbol"/>
        <w:b w:val="0"/>
        <w:bCs w:val="0"/>
        <w:sz w:val="20"/>
        <w:szCs w:val="20"/>
      </w:rPr>
    </w:lvl>
  </w:abstractNum>
  <w:abstractNum w:abstractNumId="28"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9" w15:restartNumberingAfterBreak="0">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0" w15:restartNumberingAfterBreak="0">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1" w15:restartNumberingAfterBreak="0">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2" w15:restartNumberingAfterBreak="0">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3" w15:restartNumberingAfterBreak="0">
    <w:nsid w:val="1B751A2D"/>
    <w:multiLevelType w:val="multilevel"/>
    <w:tmpl w:val="ED18667A"/>
    <w:styleLink w:val="WWNum254"/>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4" w15:restartNumberingAfterBreak="0">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5" w15:restartNumberingAfterBreak="0">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6" w15:restartNumberingAfterBreak="0">
    <w:nsid w:val="22E86540"/>
    <w:multiLevelType w:val="multilevel"/>
    <w:tmpl w:val="1CFC7686"/>
    <w:styleLink w:val="WWNum43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37"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8"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9" w15:restartNumberingAfterBreak="0">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0" w15:restartNumberingAfterBreak="0">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1"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3" w15:restartNumberingAfterBreak="0">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4" w15:restartNumberingAfterBreak="0">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6" w15:restartNumberingAfterBreak="0">
    <w:nsid w:val="28895B17"/>
    <w:multiLevelType w:val="multilevel"/>
    <w:tmpl w:val="B9E4E92A"/>
    <w:styleLink w:val="WWNum10"/>
    <w:lvl w:ilvl="0">
      <w:numFmt w:val="bullet"/>
      <w:lvlText w:val="✓"/>
      <w:lvlJc w:val="left"/>
      <w:pPr>
        <w:ind w:left="720" w:hanging="360"/>
      </w:pPr>
      <w:rPr>
        <w:rFonts w:ascii="OpenSymbol" w:hAnsi="OpenSymbol" w:cs="OpenSymbol"/>
        <w:b w:val="0"/>
        <w:bCs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8" w15:restartNumberingAfterBreak="0">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49" w15:restartNumberingAfterBreak="0">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50" w15:restartNumberingAfterBreak="0">
    <w:nsid w:val="2BE9469E"/>
    <w:multiLevelType w:val="multilevel"/>
    <w:tmpl w:val="A28C4D2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1" w15:restartNumberingAfterBreak="0">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5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3"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4" w15:restartNumberingAfterBreak="0">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33CC4D33"/>
    <w:multiLevelType w:val="multilevel"/>
    <w:tmpl w:val="E542B442"/>
    <w:styleLink w:val="WWNum384"/>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48B0026"/>
    <w:multiLevelType w:val="multilevel"/>
    <w:tmpl w:val="9E98C9FE"/>
    <w:styleLink w:val="WWNum44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7"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8" w15:restartNumberingAfterBreak="0">
    <w:nsid w:val="35F95090"/>
    <w:multiLevelType w:val="multilevel"/>
    <w:tmpl w:val="B0064AF6"/>
    <w:styleLink w:val="WWNum424"/>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9"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0" w15:restartNumberingAfterBreak="0">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1" w15:restartNumberingAfterBreak="0">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62" w15:restartNumberingAfterBreak="0">
    <w:nsid w:val="3B805766"/>
    <w:multiLevelType w:val="multilevel"/>
    <w:tmpl w:val="68760FC0"/>
    <w:styleLink w:val="WWNum344"/>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63" w15:restartNumberingAfterBreak="0">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4" w15:restartNumberingAfterBreak="0">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5" w15:restartNumberingAfterBreak="0">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6" w15:restartNumberingAfterBreak="0">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7" w15:restartNumberingAfterBreak="0">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68" w15:restartNumberingAfterBreak="0">
    <w:nsid w:val="40B47E87"/>
    <w:multiLevelType w:val="multilevel"/>
    <w:tmpl w:val="B0843D42"/>
    <w:styleLink w:val="WWNum334"/>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69" w15:restartNumberingAfterBreak="0">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0"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1" w15:restartNumberingAfterBreak="0">
    <w:nsid w:val="43415ACD"/>
    <w:multiLevelType w:val="multilevel"/>
    <w:tmpl w:val="517EA0A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2" w15:restartNumberingAfterBreak="0">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73" w15:restartNumberingAfterBreak="0">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5" w15:restartNumberingAfterBreak="0">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7" w15:restartNumberingAfterBreak="0">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78"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79" w15:restartNumberingAfterBreak="0">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0" w15:restartNumberingAfterBreak="0">
    <w:nsid w:val="50CB433C"/>
    <w:multiLevelType w:val="multilevel"/>
    <w:tmpl w:val="1A3EFC10"/>
    <w:styleLink w:val="WWNum324"/>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1" w15:restartNumberingAfterBreak="0">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82" w15:restartNumberingAfterBreak="0">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83" w15:restartNumberingAfterBreak="0">
    <w:nsid w:val="536752D0"/>
    <w:multiLevelType w:val="multilevel"/>
    <w:tmpl w:val="7A269B0E"/>
    <w:styleLink w:val="WWNum354"/>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4" w15:restartNumberingAfterBreak="0">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5" w15:restartNumberingAfterBreak="0">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6" w15:restartNumberingAfterBreak="0">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7" w15:restartNumberingAfterBreak="0">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8" w15:restartNumberingAfterBreak="0">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89" w15:restartNumberingAfterBreak="0">
    <w:nsid w:val="5870195F"/>
    <w:multiLevelType w:val="singleLevel"/>
    <w:tmpl w:val="38C2B268"/>
    <w:lvl w:ilvl="0">
      <w:numFmt w:val="decimal"/>
      <w:pStyle w:val="Ttulo9"/>
      <w:lvlText w:val=""/>
      <w:lvlJc w:val="left"/>
    </w:lvl>
  </w:abstractNum>
  <w:abstractNum w:abstractNumId="90"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91" w15:restartNumberingAfterBreak="0">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2" w15:restartNumberingAfterBreak="0">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93"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4" w15:restartNumberingAfterBreak="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15:restartNumberingAfterBreak="0">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6" w15:restartNumberingAfterBreak="0">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97" w15:restartNumberingAfterBreak="0">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98" w15:restartNumberingAfterBreak="0">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9" w15:restartNumberingAfterBreak="0">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101" w15:restartNumberingAfterBreak="0">
    <w:nsid w:val="5FD94208"/>
    <w:multiLevelType w:val="multilevel"/>
    <w:tmpl w:val="CF569718"/>
    <w:styleLink w:val="WWNum394"/>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2" w15:restartNumberingAfterBreak="0">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3" w15:restartNumberingAfterBreak="0">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04" w15:restartNumberingAfterBreak="0">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15:restartNumberingAfterBreak="0">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15:restartNumberingAfterBreak="0">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15:restartNumberingAfterBreak="0">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08" w15:restartNumberingAfterBreak="0">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15:restartNumberingAfterBreak="0">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0" w15:restartNumberingAfterBreak="0">
    <w:nsid w:val="669F4189"/>
    <w:multiLevelType w:val="multilevel"/>
    <w:tmpl w:val="E8D6F464"/>
    <w:styleLink w:val="WWNum414"/>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11" w15:restartNumberingAfterBreak="0">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2" w15:restartNumberingAfterBreak="0">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3"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14" w15:restartNumberingAfterBreak="0">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15" w15:restartNumberingAfterBreak="0">
    <w:nsid w:val="6B8F0F1C"/>
    <w:multiLevelType w:val="multilevel"/>
    <w:tmpl w:val="A264674A"/>
    <w:styleLink w:val="WWNum6"/>
    <w:lvl w:ilvl="0">
      <w:start w:val="1"/>
      <w:numFmt w:val="lowerLetter"/>
      <w:lvlText w:val="%1)"/>
      <w:lvlJc w:val="left"/>
      <w:pPr>
        <w:ind w:left="984" w:hanging="360"/>
      </w:pPr>
      <w:rPr>
        <w:rFonts w:ascii="Tahoma" w:hAnsi="Tahoma"/>
      </w:rPr>
    </w:lvl>
    <w:lvl w:ilvl="1">
      <w:start w:val="1"/>
      <w:numFmt w:val="lowerLetter"/>
      <w:lvlText w:val="%2."/>
      <w:lvlJc w:val="left"/>
      <w:pPr>
        <w:ind w:left="1704" w:hanging="360"/>
      </w:pPr>
    </w:lvl>
    <w:lvl w:ilvl="2">
      <w:start w:val="1"/>
      <w:numFmt w:val="lowerRoman"/>
      <w:lvlText w:val="%3."/>
      <w:lvlJc w:val="right"/>
      <w:pPr>
        <w:ind w:left="2424" w:hanging="180"/>
      </w:pPr>
    </w:lvl>
    <w:lvl w:ilvl="3">
      <w:start w:val="1"/>
      <w:numFmt w:val="decimal"/>
      <w:lvlText w:val="%4."/>
      <w:lvlJc w:val="left"/>
      <w:pPr>
        <w:ind w:left="3144" w:hanging="360"/>
      </w:pPr>
    </w:lvl>
    <w:lvl w:ilvl="4">
      <w:start w:val="1"/>
      <w:numFmt w:val="lowerLetter"/>
      <w:lvlText w:val="%5."/>
      <w:lvlJc w:val="left"/>
      <w:pPr>
        <w:ind w:left="3864" w:hanging="360"/>
      </w:pPr>
    </w:lvl>
    <w:lvl w:ilvl="5">
      <w:start w:val="1"/>
      <w:numFmt w:val="lowerRoman"/>
      <w:lvlText w:val="%6."/>
      <w:lvlJc w:val="right"/>
      <w:pPr>
        <w:ind w:left="4584" w:hanging="180"/>
      </w:pPr>
    </w:lvl>
    <w:lvl w:ilvl="6">
      <w:start w:val="1"/>
      <w:numFmt w:val="decimal"/>
      <w:lvlText w:val="%7."/>
      <w:lvlJc w:val="left"/>
      <w:pPr>
        <w:ind w:left="5304" w:hanging="360"/>
      </w:pPr>
    </w:lvl>
    <w:lvl w:ilvl="7">
      <w:start w:val="1"/>
      <w:numFmt w:val="lowerLetter"/>
      <w:lvlText w:val="%8."/>
      <w:lvlJc w:val="left"/>
      <w:pPr>
        <w:ind w:left="6024" w:hanging="360"/>
      </w:pPr>
    </w:lvl>
    <w:lvl w:ilvl="8">
      <w:start w:val="1"/>
      <w:numFmt w:val="lowerRoman"/>
      <w:lvlText w:val="%9."/>
      <w:lvlJc w:val="right"/>
      <w:pPr>
        <w:ind w:left="6744" w:hanging="180"/>
      </w:pPr>
    </w:lvl>
  </w:abstractNum>
  <w:abstractNum w:abstractNumId="116"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7"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18" w15:restartNumberingAfterBreak="0">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9" w15:restartNumberingAfterBreak="0">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20" w15:restartNumberingAfterBreak="0">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21" w15:restartNumberingAfterBreak="0">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22" w15:restartNumberingAfterBreak="0">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3" w15:restartNumberingAfterBreak="0">
    <w:nsid w:val="7727696C"/>
    <w:multiLevelType w:val="multilevel"/>
    <w:tmpl w:val="2D52EE82"/>
    <w:styleLink w:val="WWNum314"/>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4" w15:restartNumberingAfterBreak="0">
    <w:nsid w:val="78A6496F"/>
    <w:multiLevelType w:val="multilevel"/>
    <w:tmpl w:val="F97A87BE"/>
    <w:styleLink w:val="WWNum30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5" w15:restartNumberingAfterBreak="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6" w15:restartNumberingAfterBreak="0">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27" w15:restartNumberingAfterBreak="0">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8" w15:restartNumberingAfterBreak="0">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9" w15:restartNumberingAfterBreak="0">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
  </w:num>
  <w:num w:numId="2">
    <w:abstractNumId w:val="57"/>
  </w:num>
  <w:num w:numId="3">
    <w:abstractNumId w:val="93"/>
  </w:num>
  <w:num w:numId="4">
    <w:abstractNumId w:val="89"/>
  </w:num>
  <w:num w:numId="5">
    <w:abstractNumId w:val="22"/>
  </w:num>
  <w:num w:numId="6">
    <w:abstractNumId w:val="78"/>
  </w:num>
  <w:num w:numId="7">
    <w:abstractNumId w:val="76"/>
  </w:num>
  <w:num w:numId="8">
    <w:abstractNumId w:val="2"/>
  </w:num>
  <w:num w:numId="9">
    <w:abstractNumId w:val="113"/>
  </w:num>
  <w:num w:numId="10">
    <w:abstractNumId w:val="59"/>
  </w:num>
  <w:num w:numId="11">
    <w:abstractNumId w:val="70"/>
  </w:num>
  <w:num w:numId="12">
    <w:abstractNumId w:val="8"/>
  </w:num>
  <w:num w:numId="13">
    <w:abstractNumId w:val="117"/>
  </w:num>
  <w:num w:numId="14">
    <w:abstractNumId w:val="52"/>
  </w:num>
  <w:num w:numId="15">
    <w:abstractNumId w:val="28"/>
  </w:num>
  <w:num w:numId="16">
    <w:abstractNumId w:val="10"/>
  </w:num>
  <w:num w:numId="17">
    <w:abstractNumId w:val="21"/>
  </w:num>
  <w:num w:numId="18">
    <w:abstractNumId w:val="38"/>
  </w:num>
  <w:num w:numId="19">
    <w:abstractNumId w:val="3"/>
  </w:num>
  <w:num w:numId="20">
    <w:abstractNumId w:val="11"/>
  </w:num>
  <w:num w:numId="21">
    <w:abstractNumId w:val="25"/>
  </w:num>
  <w:num w:numId="22">
    <w:abstractNumId w:val="15"/>
  </w:num>
  <w:num w:numId="23">
    <w:abstractNumId w:val="41"/>
  </w:num>
  <w:num w:numId="24">
    <w:abstractNumId w:val="116"/>
  </w:num>
  <w:num w:numId="25">
    <w:abstractNumId w:val="53"/>
  </w:num>
  <w:num w:numId="26">
    <w:abstractNumId w:val="100"/>
  </w:num>
  <w:num w:numId="27">
    <w:abstractNumId w:val="90"/>
  </w:num>
  <w:num w:numId="28">
    <w:abstractNumId w:val="37"/>
  </w:num>
  <w:num w:numId="29">
    <w:abstractNumId w:val="111"/>
  </w:num>
  <w:num w:numId="30">
    <w:abstractNumId w:val="84"/>
  </w:num>
  <w:num w:numId="31">
    <w:abstractNumId w:val="96"/>
  </w:num>
  <w:num w:numId="32">
    <w:abstractNumId w:val="0"/>
  </w:num>
  <w:num w:numId="33">
    <w:abstractNumId w:val="69"/>
  </w:num>
  <w:num w:numId="34">
    <w:abstractNumId w:val="81"/>
  </w:num>
  <w:num w:numId="35">
    <w:abstractNumId w:val="64"/>
  </w:num>
  <w:num w:numId="36">
    <w:abstractNumId w:val="19"/>
  </w:num>
  <w:num w:numId="37">
    <w:abstractNumId w:val="42"/>
  </w:num>
  <w:num w:numId="38">
    <w:abstractNumId w:val="61"/>
  </w:num>
  <w:num w:numId="39">
    <w:abstractNumId w:val="125"/>
  </w:num>
  <w:num w:numId="40">
    <w:abstractNumId w:val="43"/>
  </w:num>
  <w:num w:numId="41">
    <w:abstractNumId w:val="66"/>
  </w:num>
  <w:num w:numId="42">
    <w:abstractNumId w:val="102"/>
  </w:num>
  <w:num w:numId="43">
    <w:abstractNumId w:val="120"/>
  </w:num>
  <w:num w:numId="44">
    <w:abstractNumId w:val="119"/>
  </w:num>
  <w:num w:numId="45">
    <w:abstractNumId w:val="17"/>
  </w:num>
  <w:num w:numId="46">
    <w:abstractNumId w:val="72"/>
  </w:num>
  <w:num w:numId="47">
    <w:abstractNumId w:val="91"/>
  </w:num>
  <w:num w:numId="48">
    <w:abstractNumId w:val="104"/>
  </w:num>
  <w:num w:numId="49">
    <w:abstractNumId w:val="49"/>
  </w:num>
  <w:num w:numId="50">
    <w:abstractNumId w:val="95"/>
  </w:num>
  <w:num w:numId="51">
    <w:abstractNumId w:val="97"/>
  </w:num>
  <w:num w:numId="52">
    <w:abstractNumId w:val="88"/>
  </w:num>
  <w:num w:numId="53">
    <w:abstractNumId w:val="74"/>
  </w:num>
  <w:num w:numId="54">
    <w:abstractNumId w:val="75"/>
  </w:num>
  <w:num w:numId="55">
    <w:abstractNumId w:val="34"/>
  </w:num>
  <w:num w:numId="56">
    <w:abstractNumId w:val="5"/>
  </w:num>
  <w:num w:numId="57">
    <w:abstractNumId w:val="67"/>
  </w:num>
  <w:num w:numId="58">
    <w:abstractNumId w:val="128"/>
  </w:num>
  <w:num w:numId="59">
    <w:abstractNumId w:val="16"/>
  </w:num>
  <w:num w:numId="60">
    <w:abstractNumId w:val="20"/>
  </w:num>
  <w:num w:numId="61">
    <w:abstractNumId w:val="98"/>
  </w:num>
  <w:num w:numId="62">
    <w:abstractNumId w:val="126"/>
  </w:num>
  <w:num w:numId="63">
    <w:abstractNumId w:val="32"/>
  </w:num>
  <w:num w:numId="64">
    <w:abstractNumId w:val="1"/>
  </w:num>
  <w:num w:numId="65">
    <w:abstractNumId w:val="54"/>
  </w:num>
  <w:num w:numId="66">
    <w:abstractNumId w:val="109"/>
  </w:num>
  <w:num w:numId="67">
    <w:abstractNumId w:val="108"/>
  </w:num>
  <w:num w:numId="68">
    <w:abstractNumId w:val="127"/>
  </w:num>
  <w:num w:numId="69">
    <w:abstractNumId w:val="106"/>
  </w:num>
  <w:num w:numId="70">
    <w:abstractNumId w:val="30"/>
  </w:num>
  <w:num w:numId="71">
    <w:abstractNumId w:val="14"/>
  </w:num>
  <w:num w:numId="72">
    <w:abstractNumId w:val="94"/>
  </w:num>
  <w:num w:numId="73">
    <w:abstractNumId w:val="82"/>
  </w:num>
  <w:num w:numId="74">
    <w:abstractNumId w:val="63"/>
  </w:num>
  <w:num w:numId="75">
    <w:abstractNumId w:val="65"/>
  </w:num>
  <w:num w:numId="76">
    <w:abstractNumId w:val="39"/>
  </w:num>
  <w:num w:numId="77">
    <w:abstractNumId w:val="122"/>
  </w:num>
  <w:num w:numId="78">
    <w:abstractNumId w:val="118"/>
  </w:num>
  <w:num w:numId="79">
    <w:abstractNumId w:val="24"/>
  </w:num>
  <w:num w:numId="80">
    <w:abstractNumId w:val="86"/>
  </w:num>
  <w:num w:numId="81">
    <w:abstractNumId w:val="48"/>
  </w:num>
  <w:num w:numId="82">
    <w:abstractNumId w:val="18"/>
  </w:num>
  <w:num w:numId="83">
    <w:abstractNumId w:val="79"/>
  </w:num>
  <w:num w:numId="84">
    <w:abstractNumId w:val="73"/>
  </w:num>
  <w:num w:numId="85">
    <w:abstractNumId w:val="35"/>
  </w:num>
  <w:num w:numId="86">
    <w:abstractNumId w:val="129"/>
  </w:num>
  <w:num w:numId="87">
    <w:abstractNumId w:val="114"/>
  </w:num>
  <w:num w:numId="88">
    <w:abstractNumId w:val="99"/>
  </w:num>
  <w:num w:numId="89">
    <w:abstractNumId w:val="47"/>
  </w:num>
  <w:num w:numId="90">
    <w:abstractNumId w:val="77"/>
  </w:num>
  <w:num w:numId="91">
    <w:abstractNumId w:val="121"/>
  </w:num>
  <w:num w:numId="92">
    <w:abstractNumId w:val="4"/>
  </w:num>
  <w:num w:numId="93">
    <w:abstractNumId w:val="112"/>
  </w:num>
  <w:num w:numId="94">
    <w:abstractNumId w:val="26"/>
  </w:num>
  <w:num w:numId="95">
    <w:abstractNumId w:val="92"/>
  </w:num>
  <w:num w:numId="96">
    <w:abstractNumId w:val="29"/>
  </w:num>
  <w:num w:numId="97">
    <w:abstractNumId w:val="107"/>
  </w:num>
  <w:num w:numId="98">
    <w:abstractNumId w:val="51"/>
  </w:num>
  <w:num w:numId="99">
    <w:abstractNumId w:val="31"/>
  </w:num>
  <w:num w:numId="100">
    <w:abstractNumId w:val="44"/>
  </w:num>
  <w:num w:numId="101">
    <w:abstractNumId w:val="103"/>
  </w:num>
  <w:num w:numId="102">
    <w:abstractNumId w:val="7"/>
  </w:num>
  <w:num w:numId="103">
    <w:abstractNumId w:val="87"/>
  </w:num>
  <w:num w:numId="104">
    <w:abstractNumId w:val="105"/>
  </w:num>
  <w:num w:numId="105">
    <w:abstractNumId w:val="40"/>
  </w:num>
  <w:num w:numId="106">
    <w:abstractNumId w:val="45"/>
  </w:num>
  <w:num w:numId="107">
    <w:abstractNumId w:val="85"/>
  </w:num>
  <w:num w:numId="108">
    <w:abstractNumId w:val="60"/>
  </w:num>
  <w:num w:numId="109">
    <w:abstractNumId w:val="33"/>
  </w:num>
  <w:num w:numId="110">
    <w:abstractNumId w:val="124"/>
  </w:num>
  <w:num w:numId="111">
    <w:abstractNumId w:val="123"/>
  </w:num>
  <w:num w:numId="112">
    <w:abstractNumId w:val="80"/>
  </w:num>
  <w:num w:numId="113">
    <w:abstractNumId w:val="68"/>
  </w:num>
  <w:num w:numId="114">
    <w:abstractNumId w:val="62"/>
  </w:num>
  <w:num w:numId="115">
    <w:abstractNumId w:val="83"/>
  </w:num>
  <w:num w:numId="116">
    <w:abstractNumId w:val="13"/>
  </w:num>
  <w:num w:numId="117">
    <w:abstractNumId w:val="12"/>
  </w:num>
  <w:num w:numId="118">
    <w:abstractNumId w:val="55"/>
  </w:num>
  <w:num w:numId="119">
    <w:abstractNumId w:val="101"/>
  </w:num>
  <w:num w:numId="120">
    <w:abstractNumId w:val="9"/>
  </w:num>
  <w:num w:numId="121">
    <w:abstractNumId w:val="110"/>
  </w:num>
  <w:num w:numId="122">
    <w:abstractNumId w:val="58"/>
  </w:num>
  <w:num w:numId="123">
    <w:abstractNumId w:val="36"/>
  </w:num>
  <w:num w:numId="124">
    <w:abstractNumId w:val="56"/>
  </w:num>
  <w:num w:numId="125">
    <w:abstractNumId w:val="101"/>
    <w:lvlOverride w:ilvl="0">
      <w:startOverride w:val="1"/>
    </w:lvlOverride>
  </w:num>
  <w:num w:numId="126">
    <w:abstractNumId w:val="80"/>
  </w:num>
  <w:num w:numId="127">
    <w:abstractNumId w:val="68"/>
  </w:num>
  <w:num w:numId="128">
    <w:abstractNumId w:val="62"/>
  </w:num>
  <w:num w:numId="129">
    <w:abstractNumId w:val="83"/>
  </w:num>
  <w:num w:numId="130">
    <w:abstractNumId w:val="12"/>
    <w:lvlOverride w:ilvl="0">
      <w:startOverride w:val="1"/>
    </w:lvlOverride>
  </w:num>
  <w:num w:numId="131">
    <w:abstractNumId w:val="13"/>
    <w:lvlOverride w:ilvl="0">
      <w:startOverride w:val="1"/>
    </w:lvlOverride>
  </w:num>
  <w:num w:numId="132">
    <w:abstractNumId w:val="55"/>
  </w:num>
  <w:num w:numId="133">
    <w:abstractNumId w:val="50"/>
  </w:num>
  <w:num w:numId="134">
    <w:abstractNumId w:val="71"/>
  </w:num>
  <w:num w:numId="135">
    <w:abstractNumId w:val="9"/>
    <w:lvlOverride w:ilvl="0">
      <w:startOverride w:val="1"/>
    </w:lvlOverride>
  </w:num>
  <w:num w:numId="136">
    <w:abstractNumId w:val="58"/>
    <w:lvlOverride w:ilvl="0">
      <w:startOverride w:val="1"/>
    </w:lvlOverride>
  </w:num>
  <w:num w:numId="137">
    <w:abstractNumId w:val="36"/>
    <w:lvlOverride w:ilvl="0">
      <w:startOverride w:val="1"/>
    </w:lvlOverride>
  </w:num>
  <w:num w:numId="138">
    <w:abstractNumId w:val="56"/>
    <w:lvlOverride w:ilvl="0">
      <w:startOverride w:val="1"/>
    </w:lvlOverride>
  </w:num>
  <w:num w:numId="139">
    <w:abstractNumId w:val="124"/>
    <w:lvlOverride w:ilvl="0">
      <w:startOverride w:val="1"/>
    </w:lvlOverride>
  </w:num>
  <w:num w:numId="140">
    <w:abstractNumId w:val="6"/>
  </w:num>
  <w:num w:numId="141">
    <w:abstractNumId w:val="115"/>
  </w:num>
  <w:num w:numId="142">
    <w:abstractNumId w:val="27"/>
  </w:num>
  <w:num w:numId="143">
    <w:abstractNumId w:val="46"/>
  </w:num>
  <w:num w:numId="144">
    <w:abstractNumId w:val="52"/>
    <w:lvlOverride w:ilvl="0">
      <w:startOverride w:val="1"/>
    </w:lvlOverride>
  </w:num>
  <w:num w:numId="145">
    <w:abstractNumId w:val="126"/>
  </w:num>
  <w:num w:numId="146">
    <w:abstractNumId w:val="6"/>
  </w:num>
  <w:num w:numId="147">
    <w:abstractNumId w:val="73"/>
  </w:num>
  <w:num w:numId="148">
    <w:abstractNumId w:val="36"/>
  </w:num>
  <w:num w:numId="149">
    <w:abstractNumId w:val="115"/>
    <w:lvlOverride w:ilvl="0">
      <w:startOverride w:val="1"/>
    </w:lvlOverride>
  </w:num>
  <w:num w:numId="150">
    <w:abstractNumId w:val="119"/>
  </w:num>
  <w:num w:numId="151">
    <w:abstractNumId w:val="27"/>
  </w:num>
  <w:num w:numId="152">
    <w:abstractNumId w:val="24"/>
  </w:num>
  <w:num w:numId="153">
    <w:abstractNumId w:val="46"/>
  </w:num>
  <w:num w:numId="154">
    <w:abstractNumId w:val="61"/>
    <w:lvlOverride w:ilvl="0">
      <w:startOverride w:val="1"/>
    </w:lvlOverride>
  </w:num>
  <w:numIdMacAtCleanup w:val="1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0F7750"/>
    <w:rsid w:val="001002E2"/>
    <w:rsid w:val="001017EB"/>
    <w:rsid w:val="001020C0"/>
    <w:rsid w:val="0010538B"/>
    <w:rsid w:val="00105C95"/>
    <w:rsid w:val="00106F2E"/>
    <w:rsid w:val="00110498"/>
    <w:rsid w:val="00110DD5"/>
    <w:rsid w:val="00111401"/>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6669D"/>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5A3B"/>
    <w:rsid w:val="001A6E1E"/>
    <w:rsid w:val="001A754B"/>
    <w:rsid w:val="001B0D0E"/>
    <w:rsid w:val="001B1A5C"/>
    <w:rsid w:val="001B21F7"/>
    <w:rsid w:val="001B2591"/>
    <w:rsid w:val="001B44F8"/>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266"/>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927C3"/>
    <w:rsid w:val="004928DB"/>
    <w:rsid w:val="004933D3"/>
    <w:rsid w:val="004934E6"/>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19ED"/>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585C"/>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5F25"/>
    <w:rsid w:val="00616EEA"/>
    <w:rsid w:val="006172C8"/>
    <w:rsid w:val="00620E20"/>
    <w:rsid w:val="00621016"/>
    <w:rsid w:val="00623C0F"/>
    <w:rsid w:val="006253D6"/>
    <w:rsid w:val="00626678"/>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02A9"/>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11E"/>
    <w:rsid w:val="0072024F"/>
    <w:rsid w:val="0072669B"/>
    <w:rsid w:val="00727FD9"/>
    <w:rsid w:val="0073095F"/>
    <w:rsid w:val="00732DAD"/>
    <w:rsid w:val="00734437"/>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16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48AF"/>
    <w:rsid w:val="00915B46"/>
    <w:rsid w:val="00915F2A"/>
    <w:rsid w:val="0091654D"/>
    <w:rsid w:val="0091709B"/>
    <w:rsid w:val="00917872"/>
    <w:rsid w:val="0092009B"/>
    <w:rsid w:val="009217B3"/>
    <w:rsid w:val="0092294C"/>
    <w:rsid w:val="00923B31"/>
    <w:rsid w:val="009247F2"/>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8AF"/>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867F2"/>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6C68"/>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9F6"/>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276E6"/>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55C4"/>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51B2"/>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3B87"/>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346582"/>
    <w:pPr>
      <w:numPr>
        <w:numId w:val="77"/>
      </w:numPr>
    </w:pPr>
  </w:style>
  <w:style w:type="numbering" w:customStyle="1" w:styleId="WWNum302">
    <w:name w:val="WWNum302"/>
    <w:basedOn w:val="Sinlista"/>
    <w:rsid w:val="00346582"/>
    <w:pPr>
      <w:numPr>
        <w:numId w:val="78"/>
      </w:numPr>
    </w:pPr>
  </w:style>
  <w:style w:type="numbering" w:customStyle="1" w:styleId="WWNum312">
    <w:name w:val="WWNum312"/>
    <w:basedOn w:val="Sinlista"/>
    <w:rsid w:val="00346582"/>
    <w:pPr>
      <w:numPr>
        <w:numId w:val="79"/>
      </w:numPr>
    </w:pPr>
  </w:style>
  <w:style w:type="numbering" w:customStyle="1" w:styleId="WWNum322">
    <w:name w:val="WWNum322"/>
    <w:basedOn w:val="Sinlista"/>
    <w:rsid w:val="00346582"/>
    <w:pPr>
      <w:numPr>
        <w:numId w:val="80"/>
      </w:numPr>
    </w:pPr>
  </w:style>
  <w:style w:type="numbering" w:customStyle="1" w:styleId="WWNum332">
    <w:name w:val="WWNum332"/>
    <w:basedOn w:val="Sinlista"/>
    <w:rsid w:val="00346582"/>
    <w:pPr>
      <w:numPr>
        <w:numId w:val="81"/>
      </w:numPr>
    </w:pPr>
  </w:style>
  <w:style w:type="numbering" w:customStyle="1" w:styleId="WWNum342">
    <w:name w:val="WWNum342"/>
    <w:basedOn w:val="Sinlista"/>
    <w:rsid w:val="00346582"/>
    <w:pPr>
      <w:numPr>
        <w:numId w:val="82"/>
      </w:numPr>
    </w:pPr>
  </w:style>
  <w:style w:type="numbering" w:customStyle="1" w:styleId="WWNum352">
    <w:name w:val="WWNum352"/>
    <w:basedOn w:val="Sinlista"/>
    <w:rsid w:val="00346582"/>
    <w:pPr>
      <w:numPr>
        <w:numId w:val="83"/>
      </w:numPr>
    </w:pPr>
  </w:style>
  <w:style w:type="numbering" w:customStyle="1" w:styleId="WWNum362">
    <w:name w:val="WWNum362"/>
    <w:basedOn w:val="Sinlista"/>
    <w:rsid w:val="00346582"/>
    <w:pPr>
      <w:numPr>
        <w:numId w:val="84"/>
      </w:numPr>
    </w:pPr>
  </w:style>
  <w:style w:type="numbering" w:customStyle="1" w:styleId="WWNum372">
    <w:name w:val="WWNum372"/>
    <w:basedOn w:val="Sinlista"/>
    <w:rsid w:val="00346582"/>
    <w:pPr>
      <w:numPr>
        <w:numId w:val="85"/>
      </w:numPr>
    </w:pPr>
  </w:style>
  <w:style w:type="numbering" w:customStyle="1" w:styleId="WWNum382">
    <w:name w:val="WWNum382"/>
    <w:basedOn w:val="Sinlista"/>
    <w:rsid w:val="00346582"/>
    <w:pPr>
      <w:numPr>
        <w:numId w:val="86"/>
      </w:numPr>
    </w:pPr>
  </w:style>
  <w:style w:type="numbering" w:customStyle="1" w:styleId="WWNum392">
    <w:name w:val="WWNum392"/>
    <w:basedOn w:val="Sinlista"/>
    <w:rsid w:val="00346582"/>
    <w:pPr>
      <w:numPr>
        <w:numId w:val="87"/>
      </w:numPr>
    </w:pPr>
  </w:style>
  <w:style w:type="numbering" w:customStyle="1" w:styleId="WWNum402">
    <w:name w:val="WWNum402"/>
    <w:basedOn w:val="Sinlista"/>
    <w:rsid w:val="00346582"/>
    <w:pPr>
      <w:numPr>
        <w:numId w:val="88"/>
      </w:numPr>
    </w:pPr>
  </w:style>
  <w:style w:type="numbering" w:customStyle="1" w:styleId="WWNum412">
    <w:name w:val="WWNum412"/>
    <w:basedOn w:val="Sinlista"/>
    <w:rsid w:val="00346582"/>
    <w:pPr>
      <w:numPr>
        <w:numId w:val="89"/>
      </w:numPr>
    </w:pPr>
  </w:style>
  <w:style w:type="numbering" w:customStyle="1" w:styleId="WWNum422">
    <w:name w:val="WWNum422"/>
    <w:basedOn w:val="Sinlista"/>
    <w:rsid w:val="00346582"/>
    <w:pPr>
      <w:numPr>
        <w:numId w:val="90"/>
      </w:numPr>
    </w:pPr>
  </w:style>
  <w:style w:type="numbering" w:customStyle="1" w:styleId="WWNum432">
    <w:name w:val="WWNum432"/>
    <w:basedOn w:val="Sinlista"/>
    <w:rsid w:val="00346582"/>
    <w:pPr>
      <w:numPr>
        <w:numId w:val="91"/>
      </w:numPr>
    </w:pPr>
  </w:style>
  <w:style w:type="numbering" w:customStyle="1" w:styleId="WWNum442">
    <w:name w:val="WWNum442"/>
    <w:basedOn w:val="Sinlista"/>
    <w:rsid w:val="00346582"/>
    <w:pPr>
      <w:numPr>
        <w:numId w:val="92"/>
      </w:numPr>
    </w:pPr>
  </w:style>
  <w:style w:type="numbering" w:customStyle="1" w:styleId="WWNum253">
    <w:name w:val="WWNum253"/>
    <w:basedOn w:val="Sinlista"/>
    <w:rsid w:val="00BA4B9E"/>
    <w:pPr>
      <w:numPr>
        <w:numId w:val="93"/>
      </w:numPr>
    </w:pPr>
  </w:style>
  <w:style w:type="numbering" w:customStyle="1" w:styleId="WWNum303">
    <w:name w:val="WWNum303"/>
    <w:basedOn w:val="Sinlista"/>
    <w:rsid w:val="00BA4B9E"/>
    <w:pPr>
      <w:numPr>
        <w:numId w:val="94"/>
      </w:numPr>
    </w:pPr>
  </w:style>
  <w:style w:type="numbering" w:customStyle="1" w:styleId="WWNum313">
    <w:name w:val="WWNum313"/>
    <w:basedOn w:val="Sinlista"/>
    <w:rsid w:val="00BA4B9E"/>
    <w:pPr>
      <w:numPr>
        <w:numId w:val="95"/>
      </w:numPr>
    </w:pPr>
  </w:style>
  <w:style w:type="numbering" w:customStyle="1" w:styleId="WWNum323">
    <w:name w:val="WWNum323"/>
    <w:basedOn w:val="Sinlista"/>
    <w:rsid w:val="00BA4B9E"/>
    <w:pPr>
      <w:numPr>
        <w:numId w:val="96"/>
      </w:numPr>
    </w:pPr>
  </w:style>
  <w:style w:type="numbering" w:customStyle="1" w:styleId="WWNum333">
    <w:name w:val="WWNum333"/>
    <w:basedOn w:val="Sinlista"/>
    <w:rsid w:val="00BA4B9E"/>
    <w:pPr>
      <w:numPr>
        <w:numId w:val="97"/>
      </w:numPr>
    </w:pPr>
  </w:style>
  <w:style w:type="numbering" w:customStyle="1" w:styleId="WWNum343">
    <w:name w:val="WWNum343"/>
    <w:basedOn w:val="Sinlista"/>
    <w:rsid w:val="00BA4B9E"/>
    <w:pPr>
      <w:numPr>
        <w:numId w:val="98"/>
      </w:numPr>
    </w:pPr>
  </w:style>
  <w:style w:type="numbering" w:customStyle="1" w:styleId="WWNum353">
    <w:name w:val="WWNum353"/>
    <w:basedOn w:val="Sinlista"/>
    <w:rsid w:val="00BA4B9E"/>
    <w:pPr>
      <w:numPr>
        <w:numId w:val="99"/>
      </w:numPr>
    </w:pPr>
  </w:style>
  <w:style w:type="numbering" w:customStyle="1" w:styleId="WWNum363">
    <w:name w:val="WWNum363"/>
    <w:basedOn w:val="Sinlista"/>
    <w:rsid w:val="00BA4B9E"/>
    <w:pPr>
      <w:numPr>
        <w:numId w:val="100"/>
      </w:numPr>
    </w:pPr>
  </w:style>
  <w:style w:type="numbering" w:customStyle="1" w:styleId="WWNum373">
    <w:name w:val="WWNum373"/>
    <w:basedOn w:val="Sinlista"/>
    <w:rsid w:val="00BA4B9E"/>
    <w:pPr>
      <w:numPr>
        <w:numId w:val="101"/>
      </w:numPr>
    </w:pPr>
  </w:style>
  <w:style w:type="numbering" w:customStyle="1" w:styleId="WWNum383">
    <w:name w:val="WWNum383"/>
    <w:basedOn w:val="Sinlista"/>
    <w:rsid w:val="00BA4B9E"/>
    <w:pPr>
      <w:numPr>
        <w:numId w:val="102"/>
      </w:numPr>
    </w:pPr>
  </w:style>
  <w:style w:type="numbering" w:customStyle="1" w:styleId="WWNum393">
    <w:name w:val="WWNum393"/>
    <w:basedOn w:val="Sinlista"/>
    <w:rsid w:val="00BA4B9E"/>
    <w:pPr>
      <w:numPr>
        <w:numId w:val="103"/>
      </w:numPr>
    </w:pPr>
  </w:style>
  <w:style w:type="numbering" w:customStyle="1" w:styleId="WWNum403">
    <w:name w:val="WWNum403"/>
    <w:basedOn w:val="Sinlista"/>
    <w:rsid w:val="00BA4B9E"/>
    <w:pPr>
      <w:numPr>
        <w:numId w:val="104"/>
      </w:numPr>
    </w:pPr>
  </w:style>
  <w:style w:type="numbering" w:customStyle="1" w:styleId="WWNum413">
    <w:name w:val="WWNum413"/>
    <w:basedOn w:val="Sinlista"/>
    <w:rsid w:val="00BA4B9E"/>
    <w:pPr>
      <w:numPr>
        <w:numId w:val="105"/>
      </w:numPr>
    </w:pPr>
  </w:style>
  <w:style w:type="numbering" w:customStyle="1" w:styleId="WWNum423">
    <w:name w:val="WWNum423"/>
    <w:basedOn w:val="Sinlista"/>
    <w:rsid w:val="00BA4B9E"/>
    <w:pPr>
      <w:numPr>
        <w:numId w:val="106"/>
      </w:numPr>
    </w:pPr>
  </w:style>
  <w:style w:type="numbering" w:customStyle="1" w:styleId="WWNum433">
    <w:name w:val="WWNum433"/>
    <w:basedOn w:val="Sinlista"/>
    <w:rsid w:val="00BA4B9E"/>
    <w:pPr>
      <w:numPr>
        <w:numId w:val="107"/>
      </w:numPr>
    </w:pPr>
  </w:style>
  <w:style w:type="numbering" w:customStyle="1" w:styleId="WWNum443">
    <w:name w:val="WWNum443"/>
    <w:basedOn w:val="Sinlista"/>
    <w:rsid w:val="00BA4B9E"/>
    <w:pPr>
      <w:numPr>
        <w:numId w:val="108"/>
      </w:numPr>
    </w:pPr>
  </w:style>
  <w:style w:type="numbering" w:customStyle="1" w:styleId="WWNum254">
    <w:name w:val="WWNum254"/>
    <w:basedOn w:val="Sinlista"/>
    <w:rsid w:val="0016669D"/>
    <w:pPr>
      <w:numPr>
        <w:numId w:val="109"/>
      </w:numPr>
    </w:pPr>
  </w:style>
  <w:style w:type="numbering" w:customStyle="1" w:styleId="WWNum304">
    <w:name w:val="WWNum304"/>
    <w:basedOn w:val="Sinlista"/>
    <w:rsid w:val="0016669D"/>
    <w:pPr>
      <w:numPr>
        <w:numId w:val="110"/>
      </w:numPr>
    </w:pPr>
  </w:style>
  <w:style w:type="numbering" w:customStyle="1" w:styleId="WWNum314">
    <w:name w:val="WWNum314"/>
    <w:basedOn w:val="Sinlista"/>
    <w:rsid w:val="0016669D"/>
    <w:pPr>
      <w:numPr>
        <w:numId w:val="111"/>
      </w:numPr>
    </w:pPr>
  </w:style>
  <w:style w:type="numbering" w:customStyle="1" w:styleId="WWNum324">
    <w:name w:val="WWNum324"/>
    <w:basedOn w:val="Sinlista"/>
    <w:rsid w:val="0016669D"/>
    <w:pPr>
      <w:numPr>
        <w:numId w:val="112"/>
      </w:numPr>
    </w:pPr>
  </w:style>
  <w:style w:type="numbering" w:customStyle="1" w:styleId="WWNum334">
    <w:name w:val="WWNum334"/>
    <w:basedOn w:val="Sinlista"/>
    <w:rsid w:val="0016669D"/>
    <w:pPr>
      <w:numPr>
        <w:numId w:val="113"/>
      </w:numPr>
    </w:pPr>
  </w:style>
  <w:style w:type="numbering" w:customStyle="1" w:styleId="WWNum344">
    <w:name w:val="WWNum344"/>
    <w:basedOn w:val="Sinlista"/>
    <w:rsid w:val="0016669D"/>
    <w:pPr>
      <w:numPr>
        <w:numId w:val="114"/>
      </w:numPr>
    </w:pPr>
  </w:style>
  <w:style w:type="numbering" w:customStyle="1" w:styleId="WWNum354">
    <w:name w:val="WWNum354"/>
    <w:basedOn w:val="Sinlista"/>
    <w:rsid w:val="0016669D"/>
    <w:pPr>
      <w:numPr>
        <w:numId w:val="115"/>
      </w:numPr>
    </w:pPr>
  </w:style>
  <w:style w:type="numbering" w:customStyle="1" w:styleId="WWNum364">
    <w:name w:val="WWNum364"/>
    <w:basedOn w:val="Sinlista"/>
    <w:rsid w:val="0016669D"/>
    <w:pPr>
      <w:numPr>
        <w:numId w:val="116"/>
      </w:numPr>
    </w:pPr>
  </w:style>
  <w:style w:type="numbering" w:customStyle="1" w:styleId="WWNum374">
    <w:name w:val="WWNum374"/>
    <w:basedOn w:val="Sinlista"/>
    <w:rsid w:val="0016669D"/>
    <w:pPr>
      <w:numPr>
        <w:numId w:val="117"/>
      </w:numPr>
    </w:pPr>
  </w:style>
  <w:style w:type="numbering" w:customStyle="1" w:styleId="WWNum384">
    <w:name w:val="WWNum384"/>
    <w:basedOn w:val="Sinlista"/>
    <w:rsid w:val="0016669D"/>
    <w:pPr>
      <w:numPr>
        <w:numId w:val="118"/>
      </w:numPr>
    </w:pPr>
  </w:style>
  <w:style w:type="numbering" w:customStyle="1" w:styleId="WWNum394">
    <w:name w:val="WWNum394"/>
    <w:basedOn w:val="Sinlista"/>
    <w:rsid w:val="0016669D"/>
    <w:pPr>
      <w:numPr>
        <w:numId w:val="119"/>
      </w:numPr>
    </w:pPr>
  </w:style>
  <w:style w:type="numbering" w:customStyle="1" w:styleId="WWNum404">
    <w:name w:val="WWNum404"/>
    <w:basedOn w:val="Sinlista"/>
    <w:rsid w:val="0016669D"/>
    <w:pPr>
      <w:numPr>
        <w:numId w:val="120"/>
      </w:numPr>
    </w:pPr>
  </w:style>
  <w:style w:type="numbering" w:customStyle="1" w:styleId="WWNum414">
    <w:name w:val="WWNum414"/>
    <w:basedOn w:val="Sinlista"/>
    <w:rsid w:val="0016669D"/>
    <w:pPr>
      <w:numPr>
        <w:numId w:val="121"/>
      </w:numPr>
    </w:pPr>
  </w:style>
  <w:style w:type="numbering" w:customStyle="1" w:styleId="WWNum424">
    <w:name w:val="WWNum424"/>
    <w:basedOn w:val="Sinlista"/>
    <w:rsid w:val="0016669D"/>
    <w:pPr>
      <w:numPr>
        <w:numId w:val="122"/>
      </w:numPr>
    </w:pPr>
  </w:style>
  <w:style w:type="numbering" w:customStyle="1" w:styleId="WWNum434">
    <w:name w:val="WWNum434"/>
    <w:basedOn w:val="Sinlista"/>
    <w:rsid w:val="0016669D"/>
    <w:pPr>
      <w:numPr>
        <w:numId w:val="123"/>
      </w:numPr>
    </w:pPr>
  </w:style>
  <w:style w:type="numbering" w:customStyle="1" w:styleId="WWNum444">
    <w:name w:val="WWNum444"/>
    <w:basedOn w:val="Sinlista"/>
    <w:rsid w:val="0016669D"/>
    <w:pPr>
      <w:numPr>
        <w:numId w:val="124"/>
      </w:numPr>
    </w:pPr>
  </w:style>
  <w:style w:type="paragraph" w:customStyle="1" w:styleId="Sinespaciado1">
    <w:name w:val="Sin espaciado1"/>
    <w:rsid w:val="00346266"/>
    <w:pPr>
      <w:suppressAutoHyphens/>
      <w:autoSpaceDN w:val="0"/>
      <w:textAlignment w:val="baseline"/>
    </w:pPr>
    <w:rPr>
      <w:rFonts w:ascii="Constantia" w:hAnsi="Constantia"/>
      <w:sz w:val="22"/>
      <w:szCs w:val="22"/>
      <w:lang w:val="es-ES" w:eastAsia="en-US"/>
    </w:rPr>
  </w:style>
  <w:style w:type="character" w:customStyle="1" w:styleId="StrongEmphasis">
    <w:name w:val="Strong Emphasis"/>
    <w:basedOn w:val="Fuentedeprrafopredeter"/>
    <w:rsid w:val="00346266"/>
    <w:rPr>
      <w:b/>
      <w:bCs/>
    </w:rPr>
  </w:style>
  <w:style w:type="numbering" w:customStyle="1" w:styleId="WWNum3">
    <w:name w:val="WWNum3"/>
    <w:basedOn w:val="Sinlista"/>
    <w:rsid w:val="00346266"/>
    <w:pPr>
      <w:numPr>
        <w:numId w:val="140"/>
      </w:numPr>
    </w:pPr>
  </w:style>
  <w:style w:type="numbering" w:customStyle="1" w:styleId="WWNum6">
    <w:name w:val="WWNum6"/>
    <w:basedOn w:val="Sinlista"/>
    <w:rsid w:val="00346266"/>
    <w:pPr>
      <w:numPr>
        <w:numId w:val="141"/>
      </w:numPr>
    </w:pPr>
  </w:style>
  <w:style w:type="numbering" w:customStyle="1" w:styleId="WWNum8">
    <w:name w:val="WWNum8"/>
    <w:basedOn w:val="Sinlista"/>
    <w:rsid w:val="00346266"/>
    <w:pPr>
      <w:numPr>
        <w:numId w:val="142"/>
      </w:numPr>
    </w:pPr>
  </w:style>
  <w:style w:type="numbering" w:customStyle="1" w:styleId="WWNum10">
    <w:name w:val="WWNum10"/>
    <w:basedOn w:val="Sinlista"/>
    <w:rsid w:val="00346266"/>
    <w:pPr>
      <w:numPr>
        <w:numId w:val="14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nbolivia.webex.com/sinbolivia-sp/j.php?MTID=ma9dff0a1e65e0fb7b2708ef00d29ac78"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00E131-05EF-413E-AE9E-4F291BE0B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49</Pages>
  <Words>17709</Words>
  <Characters>102354</Characters>
  <Application>Microsoft Office Word</Application>
  <DocSecurity>0</DocSecurity>
  <Lines>852</Lines>
  <Paragraphs>239</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119824</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 de Windows</cp:lastModifiedBy>
  <cp:revision>68</cp:revision>
  <cp:lastPrinted>2022-05-10T21:31:00Z</cp:lastPrinted>
  <dcterms:created xsi:type="dcterms:W3CDTF">2026-02-04T21:25:00Z</dcterms:created>
  <dcterms:modified xsi:type="dcterms:W3CDTF">2026-02-19T18:58:00Z</dcterms:modified>
</cp:coreProperties>
</file>